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FA" w:rsidRPr="00117D1D" w:rsidRDefault="00226CFA" w:rsidP="00B4213A">
      <w:pPr>
        <w:ind w:left="2160" w:firstLine="720"/>
        <w:rPr>
          <w:rFonts w:eastAsia="Britannic Bold" w:cs="Times New Roman"/>
          <w:b/>
          <w:i/>
          <w:sz w:val="20"/>
          <w:szCs w:val="20"/>
          <w:u w:val="single"/>
        </w:rPr>
      </w:pPr>
      <w:r w:rsidRPr="00117D1D">
        <w:rPr>
          <w:rFonts w:eastAsia="Britannic Bold" w:cs="Times New Roman"/>
          <w:b/>
          <w:i/>
          <w:sz w:val="20"/>
          <w:szCs w:val="20"/>
          <w:u w:val="single"/>
        </w:rPr>
        <w:t xml:space="preserve">Tentative </w:t>
      </w:r>
      <w:r w:rsidR="006363B0" w:rsidRPr="00117D1D">
        <w:rPr>
          <w:rFonts w:eastAsia="Britannic Bold" w:cs="Times New Roman"/>
          <w:b/>
          <w:i/>
          <w:sz w:val="20"/>
          <w:szCs w:val="20"/>
          <w:u w:val="single"/>
        </w:rPr>
        <w:t>Lesson Plan</w:t>
      </w:r>
    </w:p>
    <w:p w:rsidR="00226CFA" w:rsidRPr="00117D1D" w:rsidRDefault="00226CFA" w:rsidP="00226CFA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Name of the </w:t>
      </w:r>
      <w:r w:rsidRPr="00117D1D">
        <w:rPr>
          <w:rFonts w:eastAsia="Century" w:cs="Century"/>
          <w:i/>
          <w:sz w:val="20"/>
          <w:szCs w:val="20"/>
        </w:rPr>
        <w:t>Faculty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</w:t>
      </w:r>
      <w:proofErr w:type="spellStart"/>
      <w:r w:rsidRPr="00117D1D">
        <w:rPr>
          <w:rFonts w:eastAsia="Century" w:cs="Century"/>
          <w:i/>
          <w:sz w:val="20"/>
          <w:szCs w:val="20"/>
        </w:rPr>
        <w:t>Kamaljeet</w:t>
      </w:r>
      <w:proofErr w:type="spellEnd"/>
      <w:r w:rsidRPr="00117D1D">
        <w:rPr>
          <w:rFonts w:eastAsia="Century" w:cs="Century"/>
          <w:i/>
          <w:sz w:val="20"/>
          <w:szCs w:val="20"/>
        </w:rPr>
        <w:t xml:space="preserve"> Singh</w:t>
      </w:r>
    </w:p>
    <w:p w:rsidR="00226CFA" w:rsidRPr="00117D1D" w:rsidRDefault="00226CFA" w:rsidP="00226CFA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Class and Section: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B.Sc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6</w:t>
      </w:r>
      <w:r w:rsidRPr="00117D1D">
        <w:rPr>
          <w:rFonts w:eastAsia="Century" w:cs="Times New Roman"/>
          <w:i/>
          <w:sz w:val="20"/>
          <w:szCs w:val="20"/>
          <w:vertAlign w:val="superscript"/>
        </w:rPr>
        <w:t>th</w:t>
      </w:r>
      <w:r w:rsidR="0071323A">
        <w:rPr>
          <w:rFonts w:eastAsia="Century" w:cs="Times New Roman"/>
          <w:i/>
          <w:sz w:val="20"/>
          <w:szCs w:val="20"/>
        </w:rPr>
        <w:t>Sem  Section</w:t>
      </w:r>
      <w:proofErr w:type="gramEnd"/>
      <w:r w:rsidR="0071323A">
        <w:rPr>
          <w:rFonts w:eastAsia="Century" w:cs="Times New Roman"/>
          <w:i/>
          <w:sz w:val="20"/>
          <w:szCs w:val="20"/>
        </w:rPr>
        <w:t>-B</w:t>
      </w:r>
    </w:p>
    <w:p w:rsidR="00226CFA" w:rsidRPr="00117D1D" w:rsidRDefault="00226CFA" w:rsidP="00226CFA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>Subject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:-</w:t>
      </w:r>
      <w:proofErr w:type="gramEnd"/>
      <w:r w:rsidRPr="00117D1D">
        <w:rPr>
          <w:rFonts w:eastAsia="Century" w:cs="Times New Roman"/>
          <w:i/>
          <w:sz w:val="20"/>
          <w:szCs w:val="20"/>
        </w:rPr>
        <w:t xml:space="preserve"> Soli</w:t>
      </w:r>
      <w:r w:rsidR="0071323A">
        <w:rPr>
          <w:rFonts w:eastAsia="Century" w:cs="Times New Roman"/>
          <w:i/>
          <w:sz w:val="20"/>
          <w:szCs w:val="20"/>
        </w:rPr>
        <w:t xml:space="preserve">d State &amp; </w:t>
      </w:r>
      <w:proofErr w:type="spellStart"/>
      <w:r w:rsidR="0071323A">
        <w:rPr>
          <w:rFonts w:eastAsia="Century" w:cs="Times New Roman"/>
          <w:i/>
          <w:sz w:val="20"/>
          <w:szCs w:val="20"/>
        </w:rPr>
        <w:t>Nano</w:t>
      </w:r>
      <w:proofErr w:type="spellEnd"/>
      <w:r w:rsidR="0071323A">
        <w:rPr>
          <w:rFonts w:eastAsia="Century" w:cs="Times New Roman"/>
          <w:i/>
          <w:sz w:val="20"/>
          <w:szCs w:val="20"/>
        </w:rPr>
        <w:t xml:space="preserve"> Physics</w:t>
      </w:r>
    </w:p>
    <w:p w:rsidR="00226CFA" w:rsidRPr="0071323A" w:rsidRDefault="00226CFA" w:rsidP="00226CFA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="0071323A" w:rsidRPr="0071323A">
        <w:rPr>
          <w:rFonts w:eastAsia="Century" w:cs="Times New Roman"/>
          <w:b/>
          <w:i/>
          <w:sz w:val="20"/>
          <w:szCs w:val="20"/>
        </w:rPr>
        <w:t>February (Last week) &amp; March 2023</w:t>
      </w:r>
    </w:p>
    <w:tbl>
      <w:tblPr>
        <w:tblW w:w="956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7"/>
      </w:tblGrid>
      <w:tr w:rsidR="00226CFA" w:rsidRPr="00117D1D" w:rsidTr="00AF0C60">
        <w:trPr>
          <w:trHeight w:val="290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spacing w:after="0" w:line="240" w:lineRule="auto"/>
              <w:ind w:left="1752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226CFA" w:rsidRPr="00117D1D" w:rsidTr="00AF0C60">
        <w:trPr>
          <w:trHeight w:val="88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Unit 1:-Crystalline and glassy forms, liquid crystals, crystal structure, periodicity, lattice and basis Winger Seitz primitive Cell</w:t>
            </w:r>
          </w:p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crystal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translational vectors and axes. Unit cell and Primitive Cell, </w:t>
            </w:r>
          </w:p>
        </w:tc>
      </w:tr>
      <w:tr w:rsidR="00226CFA" w:rsidRPr="00117D1D" w:rsidTr="001E6448">
        <w:trPr>
          <w:trHeight w:val="30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symmetry operations for a two dimensional crystal,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Bravais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lattices in two and three dimensions</w:t>
            </w:r>
          </w:p>
        </w:tc>
      </w:tr>
      <w:tr w:rsidR="00226CFA" w:rsidRPr="00117D1D" w:rsidTr="00AF0C60">
        <w:trPr>
          <w:trHeight w:val="59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Crystal planes and Miller indices,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Interplaner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spacing, Crystal</w:t>
            </w:r>
          </w:p>
          <w:p w:rsidR="00226CFA" w:rsidRPr="00117D1D" w:rsidRDefault="00226CFA" w:rsidP="001E6448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structures of Zinc Sulphide, Sodium Chloride and Diamond</w:t>
            </w:r>
          </w:p>
        </w:tc>
      </w:tr>
      <w:tr w:rsidR="00226CFA" w:rsidRPr="00117D1D" w:rsidTr="00AF0C60">
        <w:trPr>
          <w:trHeight w:val="30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Assignment</w:t>
            </w:r>
            <w:r w:rsidR="0030323E">
              <w:rPr>
                <w:rFonts w:eastAsia="Calibri" w:cs="Times New Roman"/>
                <w:i/>
                <w:sz w:val="20"/>
                <w:szCs w:val="20"/>
              </w:rPr>
              <w:t>-1</w:t>
            </w:r>
          </w:p>
        </w:tc>
      </w:tr>
    </w:tbl>
    <w:p w:rsidR="00226CFA" w:rsidRPr="00117D1D" w:rsidRDefault="00226CFA" w:rsidP="00226CFA">
      <w:pPr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="0071323A">
        <w:rPr>
          <w:rFonts w:eastAsia="Britannic Bold" w:cs="Times New Roman"/>
          <w:i/>
          <w:sz w:val="20"/>
          <w:szCs w:val="20"/>
        </w:rPr>
        <w:t xml:space="preserve">                  </w:t>
      </w:r>
      <w:r w:rsidR="0071323A">
        <w:rPr>
          <w:rFonts w:eastAsia="Century" w:cs="Times New Roman"/>
          <w:b/>
          <w:i/>
          <w:sz w:val="20"/>
          <w:szCs w:val="20"/>
        </w:rPr>
        <w:t>April 2023</w:t>
      </w:r>
      <w:r w:rsidRPr="00117D1D">
        <w:rPr>
          <w:rFonts w:eastAsia="Century" w:cs="Times New Roman"/>
          <w:b/>
          <w:i/>
          <w:sz w:val="20"/>
          <w:szCs w:val="20"/>
        </w:rPr>
        <w:t xml:space="preserve"> </w:t>
      </w:r>
    </w:p>
    <w:tbl>
      <w:tblPr>
        <w:tblW w:w="956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2"/>
      </w:tblGrid>
      <w:tr w:rsidR="00226CFA" w:rsidRPr="00117D1D" w:rsidTr="00AF0C60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226CFA" w:rsidRPr="00117D1D" w:rsidTr="001E6448">
        <w:trPr>
          <w:trHeight w:val="34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X-ray diffraction, Bragg's Law and </w:t>
            </w: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experimental  X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-ray diffraction methods.       K-space </w:t>
            </w:r>
          </w:p>
        </w:tc>
      </w:tr>
      <w:tr w:rsidR="00226CFA" w:rsidRPr="00117D1D" w:rsidTr="00AF0C60">
        <w:trPr>
          <w:trHeight w:val="55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reciprocal lattice and its physical significance, reciprocal lattice vectors, reciprocal lattice to a simple cubic lattice,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.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f.c.c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.</w:t>
            </w:r>
          </w:p>
        </w:tc>
      </w:tr>
      <w:tr w:rsidR="00226CFA" w:rsidRPr="00117D1D" w:rsidTr="00AF0C60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group discussion and numerical solving, Assignment/seminar</w:t>
            </w:r>
          </w:p>
        </w:tc>
      </w:tr>
      <w:tr w:rsidR="00226CFA" w:rsidRPr="00117D1D" w:rsidTr="001E6448">
        <w:trPr>
          <w:trHeight w:val="560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Historical introduction, Survey of superconductivity, Super conducting systems, High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Tc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Super conductors, Isotopic Effect, </w:t>
            </w:r>
            <w:r w:rsidR="0030323E">
              <w:rPr>
                <w:rFonts w:eastAsia="TimesNewRoman" w:cs="Times New Roman"/>
                <w:i/>
                <w:sz w:val="20"/>
                <w:szCs w:val="20"/>
              </w:rPr>
              <w:t xml:space="preserve">Class </w:t>
            </w:r>
            <w:r w:rsidRPr="00117D1D">
              <w:rPr>
                <w:rFonts w:eastAsia="TimesNewRoman" w:cs="Times New Roman"/>
                <w:i/>
                <w:sz w:val="20"/>
                <w:szCs w:val="20"/>
              </w:rPr>
              <w:t>Test</w:t>
            </w:r>
            <w:r w:rsidR="0030323E">
              <w:rPr>
                <w:rFonts w:eastAsia="TimesNewRoman" w:cs="Times New Roman"/>
                <w:i/>
                <w:sz w:val="20"/>
                <w:szCs w:val="20"/>
              </w:rPr>
              <w:t>-1</w:t>
            </w:r>
          </w:p>
        </w:tc>
      </w:tr>
    </w:tbl>
    <w:p w:rsidR="00226CFA" w:rsidRPr="00117D1D" w:rsidRDefault="00226CFA" w:rsidP="00226CFA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="0071323A">
        <w:rPr>
          <w:rFonts w:eastAsia="Century" w:cs="Times New Roman"/>
          <w:i/>
          <w:sz w:val="20"/>
          <w:szCs w:val="20"/>
        </w:rPr>
        <w:t xml:space="preserve">                  </w:t>
      </w:r>
      <w:r w:rsidR="0071323A">
        <w:rPr>
          <w:rFonts w:eastAsia="Century" w:cs="Times New Roman"/>
          <w:b/>
          <w:i/>
          <w:sz w:val="20"/>
          <w:szCs w:val="20"/>
        </w:rPr>
        <w:t>May 2023</w:t>
      </w:r>
    </w:p>
    <w:tbl>
      <w:tblPr>
        <w:tblW w:w="955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50"/>
      </w:tblGrid>
      <w:tr w:rsidR="00226CFA" w:rsidRPr="00117D1D" w:rsidTr="00AF0C60">
        <w:trPr>
          <w:trHeight w:val="2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226CFA" w:rsidRPr="00117D1D" w:rsidTr="001E6448">
        <w:trPr>
          <w:trHeight w:val="57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Critical Magnetic Field,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Meissner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Effect, London Theory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Pippards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’ equation,</w:t>
            </w:r>
          </w:p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Classification of Superconductors (type I and Type II),</w:t>
            </w:r>
          </w:p>
        </w:tc>
      </w:tr>
      <w:tr w:rsidR="00226CFA" w:rsidRPr="00117D1D" w:rsidTr="001E6448">
        <w:trPr>
          <w:trHeight w:val="289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BCS Theory of Superconductivity, Flux quantization, Josephson Effect </w:t>
            </w:r>
          </w:p>
        </w:tc>
      </w:tr>
      <w:tr w:rsidR="00226CFA" w:rsidRPr="00117D1D" w:rsidTr="001E6448">
        <w:trPr>
          <w:trHeight w:val="26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Practical Applications of superconductivity and their limitations, power application of superconductors</w:t>
            </w:r>
          </w:p>
        </w:tc>
      </w:tr>
      <w:tr w:rsidR="00226CFA" w:rsidRPr="00117D1D" w:rsidTr="00AF0C60">
        <w:trPr>
          <w:trHeight w:val="221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23E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Definition, Length scale, Importance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-scale and technology, History of Nanotechnology, Benefits and challenges in molecular manufacturing</w:t>
            </w:r>
            <w:r w:rsidR="001E6448">
              <w:rPr>
                <w:rFonts w:eastAsia="TimesNewRoman" w:cs="Times New Roman"/>
                <w:i/>
                <w:sz w:val="20"/>
                <w:szCs w:val="20"/>
              </w:rPr>
              <w:t xml:space="preserve"> </w:t>
            </w:r>
            <w:r w:rsidR="0030323E">
              <w:rPr>
                <w:rFonts w:eastAsia="TimesNewRoman" w:cs="Times New Roman"/>
                <w:i/>
                <w:sz w:val="20"/>
                <w:szCs w:val="20"/>
              </w:rPr>
              <w:t>Assignment-2</w:t>
            </w:r>
          </w:p>
        </w:tc>
      </w:tr>
    </w:tbl>
    <w:p w:rsidR="00226CFA" w:rsidRPr="00117D1D" w:rsidRDefault="00226CFA" w:rsidP="00226CFA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="0071323A">
        <w:rPr>
          <w:rFonts w:eastAsia="Century" w:cs="Times New Roman"/>
          <w:i/>
          <w:sz w:val="20"/>
          <w:szCs w:val="20"/>
        </w:rPr>
        <w:t xml:space="preserve">                 </w:t>
      </w:r>
      <w:r w:rsidR="0071323A">
        <w:rPr>
          <w:rFonts w:eastAsia="Century" w:cs="Times New Roman"/>
          <w:b/>
          <w:i/>
          <w:sz w:val="20"/>
          <w:szCs w:val="20"/>
        </w:rPr>
        <w:t>June 2023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226CFA" w:rsidRPr="00117D1D" w:rsidTr="00AF0C60">
        <w:trPr>
          <w:trHeight w:val="29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226CFA" w:rsidRPr="00117D1D" w:rsidTr="001E6448">
        <w:trPr>
          <w:trHeight w:val="243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Molecular assembler concept Understanding advanced capabilities. Vision and objective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-technology,</w:t>
            </w:r>
          </w:p>
        </w:tc>
      </w:tr>
      <w:tr w:rsidR="00226CFA" w:rsidRPr="00117D1D" w:rsidTr="001E6448">
        <w:trPr>
          <w:trHeight w:val="559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CFA" w:rsidRPr="00117D1D" w:rsidRDefault="00226CFA" w:rsidP="001E6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Nanotechnology in different field, Automobile, Electronics,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-biotechnology,</w:t>
            </w:r>
          </w:p>
          <w:p w:rsidR="00226CFA" w:rsidRPr="00117D1D" w:rsidRDefault="00226CFA" w:rsidP="001E6448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Materials, Medicine</w:t>
            </w:r>
            <w:r w:rsidR="001E6448">
              <w:rPr>
                <w:rFonts w:eastAsia="TimesNewRoman" w:cs="Times New Roman"/>
                <w:i/>
                <w:sz w:val="20"/>
                <w:szCs w:val="20"/>
              </w:rPr>
              <w:t xml:space="preserve">, </w:t>
            </w:r>
            <w:r w:rsidR="001E6448" w:rsidRPr="00117D1D">
              <w:rPr>
                <w:rFonts w:eastAsia="Calibri" w:cs="Times New Roman"/>
                <w:i/>
                <w:sz w:val="20"/>
                <w:szCs w:val="20"/>
              </w:rPr>
              <w:t>Revision</w:t>
            </w:r>
          </w:p>
        </w:tc>
      </w:tr>
    </w:tbl>
    <w:p w:rsidR="001E6448" w:rsidRDefault="001E6448" w:rsidP="001E6448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</w:p>
    <w:p w:rsidR="001E6448" w:rsidRDefault="001E6448" w:rsidP="001E6448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</w:p>
    <w:p w:rsidR="001E6448" w:rsidRDefault="001E6448" w:rsidP="001E6448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</w:p>
    <w:p w:rsidR="001E6448" w:rsidRDefault="001E6448" w:rsidP="001E6448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</w:p>
    <w:p w:rsidR="001E6448" w:rsidRDefault="001E6448" w:rsidP="001E6448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</w:p>
    <w:p w:rsidR="001E6448" w:rsidRDefault="001E6448" w:rsidP="001E6448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</w:p>
    <w:p w:rsidR="001E6448" w:rsidRDefault="001E6448" w:rsidP="001E6448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</w:p>
    <w:p w:rsidR="001E6448" w:rsidRPr="00117D1D" w:rsidRDefault="001E6448" w:rsidP="001E6448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  <w:r w:rsidRPr="00117D1D">
        <w:rPr>
          <w:rFonts w:eastAsia="Britannic Bold" w:cs="Britannic Bold"/>
          <w:b/>
          <w:i/>
          <w:sz w:val="20"/>
          <w:szCs w:val="20"/>
          <w:u w:val="single"/>
        </w:rPr>
        <w:lastRenderedPageBreak/>
        <w:t>Tentative Lesson Plan</w:t>
      </w:r>
    </w:p>
    <w:p w:rsidR="001E6448" w:rsidRPr="00117D1D" w:rsidRDefault="001E6448" w:rsidP="001E6448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Name of the </w:t>
      </w:r>
      <w:r w:rsidRPr="00117D1D">
        <w:rPr>
          <w:rFonts w:eastAsia="Century" w:cs="Century"/>
          <w:i/>
          <w:sz w:val="20"/>
          <w:szCs w:val="20"/>
        </w:rPr>
        <w:t>Faculty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</w:t>
      </w:r>
      <w:proofErr w:type="spellStart"/>
      <w:r w:rsidRPr="00117D1D">
        <w:rPr>
          <w:rFonts w:eastAsia="Century" w:cs="Century"/>
          <w:i/>
          <w:sz w:val="20"/>
          <w:szCs w:val="20"/>
        </w:rPr>
        <w:t>Kamaljeet</w:t>
      </w:r>
      <w:proofErr w:type="spellEnd"/>
      <w:r w:rsidRPr="00117D1D">
        <w:rPr>
          <w:rFonts w:eastAsia="Century" w:cs="Century"/>
          <w:i/>
          <w:sz w:val="20"/>
          <w:szCs w:val="20"/>
        </w:rPr>
        <w:t xml:space="preserve"> Singh</w:t>
      </w:r>
    </w:p>
    <w:p w:rsidR="001E6448" w:rsidRPr="00117D1D" w:rsidRDefault="001E6448" w:rsidP="001E6448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Class and Section: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B.Sc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6</w:t>
      </w:r>
      <w:r w:rsidRPr="00117D1D">
        <w:rPr>
          <w:rFonts w:eastAsia="Century" w:cs="Times New Roman"/>
          <w:i/>
          <w:sz w:val="20"/>
          <w:szCs w:val="20"/>
          <w:vertAlign w:val="superscript"/>
        </w:rPr>
        <w:t>th</w:t>
      </w:r>
      <w:r>
        <w:rPr>
          <w:rFonts w:eastAsia="Century" w:cs="Times New Roman"/>
          <w:i/>
          <w:sz w:val="20"/>
          <w:szCs w:val="20"/>
        </w:rPr>
        <w:t>Sem  Section</w:t>
      </w:r>
      <w:proofErr w:type="gramEnd"/>
      <w:r>
        <w:rPr>
          <w:rFonts w:eastAsia="Century" w:cs="Times New Roman"/>
          <w:i/>
          <w:sz w:val="20"/>
          <w:szCs w:val="20"/>
        </w:rPr>
        <w:t>-B</w:t>
      </w:r>
    </w:p>
    <w:p w:rsidR="001E6448" w:rsidRPr="00117D1D" w:rsidRDefault="001E6448" w:rsidP="001E6448">
      <w:pPr>
        <w:spacing w:after="0" w:line="360" w:lineRule="auto"/>
        <w:rPr>
          <w:rFonts w:eastAsia="Century" w:cs="Century"/>
          <w:i/>
          <w:sz w:val="20"/>
          <w:szCs w:val="20"/>
        </w:rPr>
      </w:pPr>
      <w:r w:rsidRPr="00117D1D">
        <w:rPr>
          <w:rFonts w:eastAsia="Century" w:cs="Century"/>
          <w:i/>
          <w:sz w:val="20"/>
          <w:szCs w:val="20"/>
        </w:rPr>
        <w:t>Subject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Atomic and Molecular spectroscopy</w:t>
      </w:r>
    </w:p>
    <w:p w:rsidR="001E6448" w:rsidRPr="00117D1D" w:rsidRDefault="001E6448" w:rsidP="001E6448">
      <w:pPr>
        <w:spacing w:after="0" w:line="360" w:lineRule="auto"/>
        <w:ind w:left="2160" w:firstLine="720"/>
        <w:rPr>
          <w:rFonts w:eastAsia="Britannic Bold" w:cs="Britannic Bold"/>
          <w:i/>
          <w:sz w:val="20"/>
          <w:szCs w:val="20"/>
          <w:u w:val="single"/>
        </w:rPr>
      </w:pPr>
      <w:r>
        <w:rPr>
          <w:rFonts w:eastAsia="Century" w:cs="Century"/>
          <w:i/>
          <w:sz w:val="20"/>
          <w:szCs w:val="20"/>
        </w:rPr>
        <w:t xml:space="preserve">          </w:t>
      </w:r>
      <w:r w:rsidRPr="0071323A">
        <w:rPr>
          <w:rFonts w:eastAsia="Century" w:cs="Times New Roman"/>
          <w:b/>
          <w:i/>
          <w:sz w:val="20"/>
          <w:szCs w:val="20"/>
        </w:rPr>
        <w:t>February (Last week) &amp; March 2023</w:t>
      </w:r>
    </w:p>
    <w:tbl>
      <w:tblPr>
        <w:tblW w:w="980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08"/>
      </w:tblGrid>
      <w:tr w:rsidR="001E6448" w:rsidRPr="00117D1D" w:rsidTr="001E6448">
        <w:trPr>
          <w:trHeight w:val="25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1E6448" w:rsidRPr="00117D1D" w:rsidTr="001E6448">
        <w:trPr>
          <w:trHeight w:val="25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>Introduction of Unit-1(historical background of atomic spectroscopy)</w:t>
            </w:r>
          </w:p>
        </w:tc>
      </w:tr>
      <w:tr w:rsidR="001E6448" w:rsidRPr="00117D1D" w:rsidTr="001E6448">
        <w:trPr>
          <w:trHeight w:val="776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Emission and </w:t>
            </w:r>
            <w:proofErr w:type="spellStart"/>
            <w:r w:rsidRPr="00117D1D">
              <w:rPr>
                <w:i/>
                <w:sz w:val="20"/>
                <w:szCs w:val="20"/>
              </w:rPr>
              <w:t>absorpt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Bohr’s atomic model(</w:t>
            </w:r>
            <w:proofErr w:type="spellStart"/>
            <w:r w:rsidRPr="00117D1D">
              <w:rPr>
                <w:i/>
                <w:sz w:val="20"/>
                <w:szCs w:val="20"/>
              </w:rPr>
              <w:t>bohr’s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postulates), spectra of hydrogen atom ion spectra, wave number, spectrum of hydrogen atom in </w:t>
            </w:r>
            <w:proofErr w:type="spellStart"/>
            <w:r w:rsidRPr="00117D1D">
              <w:rPr>
                <w:i/>
                <w:sz w:val="20"/>
                <w:szCs w:val="20"/>
              </w:rPr>
              <w:t>balmer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series, explanation of spectral series in  Hydrogen atom, un-quantized states and continuous spectra, spectral series in  absorption spectra.(numerical practice</w:t>
            </w:r>
          </w:p>
        </w:tc>
      </w:tr>
      <w:tr w:rsidR="001E6448" w:rsidRPr="00117D1D" w:rsidTr="001E6448">
        <w:trPr>
          <w:trHeight w:val="830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E6448" w:rsidRDefault="001E6448" w:rsidP="001E6448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gramStart"/>
            <w:r w:rsidRPr="00117D1D">
              <w:rPr>
                <w:i/>
                <w:sz w:val="20"/>
                <w:szCs w:val="20"/>
              </w:rPr>
              <w:t>effect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 of nuclear motion on line spectra (correction of finite nuclear mass), variation in </w:t>
            </w:r>
            <w:proofErr w:type="spellStart"/>
            <w:r w:rsidRPr="00117D1D">
              <w:rPr>
                <w:i/>
                <w:sz w:val="20"/>
                <w:szCs w:val="20"/>
              </w:rPr>
              <w:t>Rydberg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constant due to finite mass</w:t>
            </w:r>
            <w:r w:rsidRPr="00117D1D">
              <w:rPr>
                <w:rFonts w:eastAsia="Calibri" w:cs="Calibri"/>
                <w:i/>
                <w:sz w:val="20"/>
                <w:szCs w:val="20"/>
              </w:rPr>
              <w:t>.</w:t>
            </w:r>
            <w:r w:rsidRPr="00117D1D">
              <w:rPr>
                <w:i/>
                <w:sz w:val="20"/>
                <w:szCs w:val="20"/>
              </w:rPr>
              <w:t xml:space="preserve"> short comings of Bohr’s theory, Wilson 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quantization rule, de-Broglie interpretation of Bohr quantization law</w:t>
            </w:r>
            <w:r>
              <w:rPr>
                <w:i/>
                <w:sz w:val="20"/>
                <w:szCs w:val="20"/>
              </w:rPr>
              <w:t xml:space="preserve"> Assignment-1</w:t>
            </w:r>
          </w:p>
        </w:tc>
      </w:tr>
    </w:tbl>
    <w:p w:rsidR="001E6448" w:rsidRPr="00117D1D" w:rsidRDefault="001E6448" w:rsidP="001E6448">
      <w:pPr>
        <w:spacing w:after="200" w:line="276" w:lineRule="auto"/>
        <w:rPr>
          <w:rFonts w:eastAsia="Britannic Bold" w:cs="Britannic Bold"/>
          <w:i/>
          <w:sz w:val="20"/>
          <w:szCs w:val="20"/>
        </w:rPr>
      </w:pP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>April 2023</w:t>
      </w:r>
    </w:p>
    <w:tbl>
      <w:tblPr>
        <w:tblW w:w="984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47"/>
      </w:tblGrid>
      <w:tr w:rsidR="001E6448" w:rsidRPr="00117D1D" w:rsidTr="001E6448">
        <w:trPr>
          <w:trHeight w:val="269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1E6448" w:rsidRPr="00117D1D" w:rsidTr="001E6448">
        <w:trPr>
          <w:trHeight w:val="783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E6448" w:rsidRDefault="001E6448" w:rsidP="001E6448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Bohr’s corresponding principle, 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Sommerfeld’s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extension of Bohr’s model, 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relativistic correction, Short comings of Bohr-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theory, Vector atom </w:t>
            </w:r>
            <w:proofErr w:type="gramStart"/>
            <w:r w:rsidRPr="00117D1D">
              <w:rPr>
                <w:i/>
                <w:sz w:val="20"/>
                <w:szCs w:val="20"/>
              </w:rPr>
              <w:t>model(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V.A.M.)space quantization, electron </w:t>
            </w:r>
            <w:proofErr w:type="spellStart"/>
            <w:r w:rsidRPr="00117D1D">
              <w:rPr>
                <w:i/>
                <w:sz w:val="20"/>
                <w:szCs w:val="20"/>
              </w:rPr>
              <w:t>spin,transition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probability and selection rules. </w:t>
            </w:r>
          </w:p>
        </w:tc>
      </w:tr>
      <w:tr w:rsidR="001E6448" w:rsidRPr="00117D1D" w:rsidTr="001E6448">
        <w:trPr>
          <w:trHeight w:val="54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>coupling of orbital and spin angular momentum,  spectroscopic terms and their notation, quantum numbers associated with V.A.M</w:t>
            </w:r>
            <w:r w:rsidRPr="00117D1D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117D1D">
              <w:rPr>
                <w:i/>
                <w:color w:val="000000" w:themeColor="text1"/>
                <w:sz w:val="20"/>
                <w:szCs w:val="20"/>
              </w:rPr>
              <w:t>Doubts and problem class of unit-1, test of unit-1</w:t>
            </w:r>
          </w:p>
        </w:tc>
      </w:tr>
      <w:tr w:rsidR="001E6448" w:rsidRPr="00117D1D" w:rsidTr="001E6448">
        <w:trPr>
          <w:trHeight w:val="832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Unit –II: Vector Atom Model (single valance electron)             Orbital magnetic dipole moment (Bohr </w:t>
            </w:r>
            <w:proofErr w:type="spellStart"/>
            <w:r w:rsidRPr="00117D1D">
              <w:rPr>
                <w:i/>
                <w:sz w:val="20"/>
                <w:szCs w:val="20"/>
              </w:rPr>
              <w:t>magneton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117D1D">
              <w:rPr>
                <w:i/>
                <w:sz w:val="20"/>
                <w:szCs w:val="20"/>
              </w:rPr>
              <w:t>behavior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of magnetic dipole in external magnetic </w:t>
            </w:r>
            <w:proofErr w:type="spellStart"/>
            <w:r w:rsidRPr="00117D1D">
              <w:rPr>
                <w:i/>
                <w:sz w:val="20"/>
                <w:szCs w:val="20"/>
              </w:rPr>
              <w:t>filed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; </w:t>
            </w:r>
            <w:proofErr w:type="spellStart"/>
            <w:r w:rsidRPr="00117D1D">
              <w:rPr>
                <w:i/>
                <w:sz w:val="20"/>
                <w:szCs w:val="20"/>
              </w:rPr>
              <w:t>Larmors</w:t>
            </w:r>
            <w:proofErr w:type="spellEnd"/>
            <w:r w:rsidRPr="00117D1D">
              <w:rPr>
                <w:i/>
                <w:sz w:val="20"/>
                <w:szCs w:val="20"/>
              </w:rPr>
              <w:t>’ precession and theorem.    Penetrating and Non-penetrating orbits,</w:t>
            </w:r>
          </w:p>
        </w:tc>
      </w:tr>
      <w:tr w:rsidR="001E6448" w:rsidRPr="00117D1D" w:rsidTr="001E6448">
        <w:trPr>
          <w:trHeight w:val="844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E6448" w:rsidRDefault="001E6448" w:rsidP="001E644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   Penetrating orbits on the classical model; Quantum defect spin orbit interaction energy of the single valance electron, spin orbit interaction for penetrating and non-penetrating orbits. quantum mechanical relativity correction, Hydrogen fine spectra, Main features of Alkali Spectra and their theoretical interpretation, </w:t>
            </w:r>
            <w:r>
              <w:rPr>
                <w:i/>
                <w:sz w:val="20"/>
                <w:szCs w:val="20"/>
              </w:rPr>
              <w:t>Class test-1</w:t>
            </w:r>
          </w:p>
        </w:tc>
      </w:tr>
    </w:tbl>
    <w:p w:rsidR="001E6448" w:rsidRPr="00117D1D" w:rsidRDefault="001E6448" w:rsidP="001E6448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proofErr w:type="gramStart"/>
      <w:r>
        <w:rPr>
          <w:rFonts w:eastAsia="Century" w:cs="Century"/>
          <w:i/>
          <w:sz w:val="20"/>
          <w:szCs w:val="20"/>
        </w:rPr>
        <w:t>May  2023</w:t>
      </w:r>
      <w:proofErr w:type="gramEnd"/>
    </w:p>
    <w:tbl>
      <w:tblPr>
        <w:tblW w:w="950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05"/>
      </w:tblGrid>
      <w:tr w:rsidR="001E6448" w:rsidRPr="00117D1D" w:rsidTr="001E6448">
        <w:trPr>
          <w:trHeight w:val="144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1E6448" w:rsidRPr="00117D1D" w:rsidTr="001E6448">
        <w:trPr>
          <w:trHeight w:val="144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117D1D">
              <w:rPr>
                <w:i/>
                <w:sz w:val="20"/>
                <w:szCs w:val="20"/>
              </w:rPr>
              <w:t>term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 series and limits Absorption spectra of Alkali atoms.  observed doublet fine structure in the spectra of alkali metals and its Interpretation </w:t>
            </w:r>
            <w:proofErr w:type="spellStart"/>
            <w:r w:rsidRPr="00117D1D">
              <w:rPr>
                <w:i/>
                <w:sz w:val="20"/>
                <w:szCs w:val="20"/>
              </w:rPr>
              <w:t>Rydeburg-Ritze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combination principle, Intensity rules for doublets, comparison of Alkali spectra and Hydrogen spectrum ,Doubts and problems discussion class, Assignment of unit -2</w:t>
            </w:r>
          </w:p>
        </w:tc>
      </w:tr>
      <w:tr w:rsidR="001E6448" w:rsidRPr="00117D1D" w:rsidTr="001E6448">
        <w:trPr>
          <w:trHeight w:val="890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E6448" w:rsidRDefault="001E6448" w:rsidP="001E6448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UNIT-III: Vector Atom model (two valance electrons) Essential features of spectra of Alkaline-earth elements, V.M. for two valance e- atom: application of spectra. Coupling </w:t>
            </w:r>
            <w:proofErr w:type="spellStart"/>
            <w:r w:rsidRPr="00117D1D">
              <w:rPr>
                <w:i/>
                <w:sz w:val="20"/>
                <w:szCs w:val="20"/>
              </w:rPr>
              <w:t>Schemes;LS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or Russell – Saunders Coupling Scheme and JJ coupling scheme, Interaction energy in  L-S coupling </w:t>
            </w:r>
          </w:p>
        </w:tc>
      </w:tr>
      <w:tr w:rsidR="001E6448" w:rsidRPr="00117D1D" w:rsidTr="001E6448">
        <w:trPr>
          <w:trHeight w:val="1059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E6448" w:rsidRDefault="001E6448" w:rsidP="001E6448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Interaction energy </w:t>
            </w:r>
            <w:proofErr w:type="gramStart"/>
            <w:r w:rsidRPr="00117D1D">
              <w:rPr>
                <w:i/>
                <w:sz w:val="20"/>
                <w:szCs w:val="20"/>
              </w:rPr>
              <w:t>in  L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-S coupling (sp, pd configuration), </w:t>
            </w:r>
            <w:proofErr w:type="spellStart"/>
            <w:r w:rsidRPr="00117D1D">
              <w:rPr>
                <w:i/>
                <w:sz w:val="20"/>
                <w:szCs w:val="20"/>
              </w:rPr>
              <w:t>Lande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interval rule Pauli principal and periodic classification of the elements. Interaction energy in JJ Coupling energy in JJ Coupling (sp, pd configuration)Interaction equivalent and non-equivalent electrons, Two valance electron system-spectral terms of non-equivalent and equivalent electrons</w:t>
            </w:r>
          </w:p>
        </w:tc>
      </w:tr>
      <w:tr w:rsidR="001E6448" w:rsidRPr="00117D1D" w:rsidTr="001E6448">
        <w:trPr>
          <w:trHeight w:val="821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117D1D">
              <w:rPr>
                <w:i/>
                <w:sz w:val="20"/>
                <w:szCs w:val="20"/>
              </w:rPr>
              <w:t>comparison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 of spectral  terms in L-S And J-J coupling. Hyperfine structure of spectral lines and its origin; isotope effect, nuclear spin </w:t>
            </w:r>
            <w:r w:rsidRPr="00117D1D">
              <w:rPr>
                <w:i/>
                <w:color w:val="000000" w:themeColor="text1"/>
                <w:sz w:val="20"/>
                <w:szCs w:val="20"/>
              </w:rPr>
              <w:t>Unit –IV: Atom in External Field Zeeman Effect (normal and Anomalous) Experimental set-up for studying Zeeman effect, Explanation of normal Zeeman effect(classical  and quantum)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Assignment-2</w:t>
            </w:r>
          </w:p>
        </w:tc>
      </w:tr>
    </w:tbl>
    <w:p w:rsidR="001E6448" w:rsidRDefault="001E6448" w:rsidP="001E6448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</w:p>
    <w:p w:rsidR="001E6448" w:rsidRDefault="001E6448" w:rsidP="001E6448">
      <w:pPr>
        <w:spacing w:after="0" w:line="360" w:lineRule="auto"/>
        <w:rPr>
          <w:rFonts w:eastAsia="Century" w:cs="Century"/>
          <w:i/>
          <w:sz w:val="20"/>
          <w:szCs w:val="20"/>
        </w:rPr>
      </w:pPr>
    </w:p>
    <w:p w:rsidR="001E6448" w:rsidRDefault="001E6448" w:rsidP="001E6448">
      <w:pPr>
        <w:spacing w:after="0" w:line="360" w:lineRule="auto"/>
        <w:rPr>
          <w:rFonts w:eastAsia="Century" w:cs="Century"/>
          <w:i/>
          <w:sz w:val="20"/>
          <w:szCs w:val="20"/>
        </w:rPr>
      </w:pPr>
    </w:p>
    <w:p w:rsidR="001E6448" w:rsidRDefault="001E6448" w:rsidP="001E6448">
      <w:pPr>
        <w:spacing w:after="0" w:line="360" w:lineRule="auto"/>
        <w:rPr>
          <w:rFonts w:eastAsia="Century" w:cs="Century"/>
          <w:i/>
          <w:sz w:val="20"/>
          <w:szCs w:val="20"/>
        </w:rPr>
      </w:pPr>
    </w:p>
    <w:p w:rsidR="001E6448" w:rsidRPr="00117D1D" w:rsidRDefault="001E6448" w:rsidP="001E6448">
      <w:pPr>
        <w:spacing w:after="0" w:line="360" w:lineRule="auto"/>
        <w:ind w:left="2880" w:firstLine="720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lastRenderedPageBreak/>
        <w:t>June 2023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1E6448" w:rsidRPr="00117D1D" w:rsidTr="001E6448">
        <w:trPr>
          <w:trHeight w:val="291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1E6448" w:rsidRPr="00117D1D" w:rsidTr="001E6448">
        <w:trPr>
          <w:trHeight w:val="893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color w:val="000000" w:themeColor="text1"/>
                <w:sz w:val="20"/>
                <w:szCs w:val="20"/>
              </w:rPr>
              <w:t>mechanical Explanation of normal  Zeeman effect ,introduction of anomalous Zeeman effect ,Explanation of anomalous Zeeman effect(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Lande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 xml:space="preserve"> g-factor) Zeeman pattern of D1 and D2 lines of Na atom, (numerical s practice) 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Paschen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>-Back effect of a single valence electron system</w:t>
            </w:r>
          </w:p>
        </w:tc>
      </w:tr>
      <w:tr w:rsidR="001E6448" w:rsidRPr="00117D1D" w:rsidTr="001E6448">
        <w:trPr>
          <w:trHeight w:val="906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color w:val="000000" w:themeColor="text1"/>
                <w:sz w:val="20"/>
                <w:szCs w:val="20"/>
              </w:rPr>
              <w:t>. Weak field Stark effect of Hydrogen atom. Molecular Physics ,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introduction,General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 xml:space="preserve"> Considerations, Electronic States of Diatomic Molecules, Rotational Spectra ,Rotational model(IR and Microwave Region), 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Vibrational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 xml:space="preserve"> Spectra (IR Region) Rotator Model of 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DiatomicMolecules</w:t>
            </w:r>
            <w:proofErr w:type="spellEnd"/>
          </w:p>
        </w:tc>
      </w:tr>
      <w:tr w:rsidR="001E6448" w:rsidRPr="00117D1D" w:rsidTr="001E6448">
        <w:trPr>
          <w:trHeight w:val="367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448" w:rsidRPr="00117D1D" w:rsidRDefault="001E6448" w:rsidP="001E6448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color w:val="000000" w:themeColor="text1"/>
                <w:sz w:val="20"/>
                <w:szCs w:val="20"/>
              </w:rPr>
              <w:t>, Raman Effect (classical and quantum explanation) Electronic Spectra</w:t>
            </w:r>
            <w:r w:rsidRPr="00117D1D">
              <w:rPr>
                <w:rFonts w:eastAsia="Calibri" w:cs="Calibri"/>
                <w:i/>
                <w:sz w:val="20"/>
                <w:szCs w:val="20"/>
              </w:rPr>
              <w:t xml:space="preserve"> , </w:t>
            </w:r>
            <w:r w:rsidRPr="00117D1D">
              <w:rPr>
                <w:i/>
                <w:sz w:val="20"/>
                <w:szCs w:val="20"/>
              </w:rPr>
              <w:t>Nu</w:t>
            </w:r>
            <w:r>
              <w:rPr>
                <w:i/>
                <w:sz w:val="20"/>
                <w:szCs w:val="20"/>
              </w:rPr>
              <w:t xml:space="preserve">merical practice </w:t>
            </w:r>
          </w:p>
        </w:tc>
      </w:tr>
    </w:tbl>
    <w:p w:rsidR="00BC194D" w:rsidRDefault="00BC194D" w:rsidP="00BC194D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C194D" w:rsidRDefault="00BC194D" w:rsidP="00BC194D">
      <w:pPr>
        <w:pStyle w:val="normal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Lesson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Plan(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Theory)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the Assistant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Profesor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:-Mr.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Mukesh</w:t>
      </w:r>
      <w:proofErr w:type="spellEnd"/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Class and Section: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B.Sc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1E6448">
        <w:rPr>
          <w:rFonts w:ascii="Times New Roman" w:eastAsia="Times New Roman" w:hAnsi="Times New Roman" w:cs="Times New Roman"/>
          <w:sz w:val="20"/>
          <w:szCs w:val="20"/>
        </w:rPr>
        <w:t>Sem  Section</w:t>
      </w:r>
      <w:proofErr w:type="gramEnd"/>
      <w:r w:rsidR="001E6448">
        <w:rPr>
          <w:rFonts w:ascii="Times New Roman" w:eastAsia="Times New Roman" w:hAnsi="Times New Roman" w:cs="Times New Roman"/>
          <w:sz w:val="20"/>
          <w:szCs w:val="20"/>
        </w:rPr>
        <w:t>- B &amp; C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Subject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Statistical Physics </w:t>
      </w:r>
    </w:p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E6448" w:rsidRPr="0071323A">
        <w:rPr>
          <w:rFonts w:eastAsia="Century" w:cs="Times New Roman"/>
          <w:b/>
          <w:i/>
          <w:sz w:val="20"/>
          <w:szCs w:val="20"/>
        </w:rPr>
        <w:t>February (Last week) &amp; March 2023</w:t>
      </w:r>
    </w:p>
    <w:tbl>
      <w:tblPr>
        <w:tblW w:w="9508" w:type="dxa"/>
        <w:tblInd w:w="98" w:type="dxa"/>
        <w:tblLayout w:type="fixed"/>
        <w:tblLook w:val="0400"/>
      </w:tblPr>
      <w:tblGrid>
        <w:gridCol w:w="9508"/>
      </w:tblGrid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ind w:left="1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Microscopic and Macroscopic systems, events-mutually exclusive, dependent and </w:t>
            </w:r>
          </w:p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Probability, statistical probability, A- priori Probability and relation </w:t>
            </w:r>
          </w:p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between them, probability theorems, some probability considerations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combinations possessing maximum probability, combination possessing minimum probability, Tossing of 2,3, any number of Coins, Permutations &amp; combinations, distributions of N (for N= 2,3,4) distinguishable and indistinguishable particles in two boxes of equal size,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 and Macro states,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probability, Constraints and Accessible states, Statistical fluctuations, general distribution of distinguishable particles in compartments of different sizes,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Condition of equilibrium between two systems in thermal contact-- β </w:t>
            </w:r>
          </w:p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Entropy and Probability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Boltzman's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relation). Assignment-I</w:t>
            </w:r>
          </w:p>
        </w:tc>
      </w:tr>
    </w:tbl>
    <w:p w:rsidR="00BC194D" w:rsidRDefault="00BC194D" w:rsidP="00BC194D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E6448">
        <w:rPr>
          <w:rFonts w:ascii="Times New Roman" w:eastAsia="Times New Roman" w:hAnsi="Times New Roman" w:cs="Times New Roman"/>
          <w:b/>
          <w:sz w:val="20"/>
          <w:szCs w:val="20"/>
        </w:rPr>
        <w:t>April 2023</w:t>
      </w:r>
    </w:p>
    <w:tbl>
      <w:tblPr>
        <w:tblW w:w="9508" w:type="dxa"/>
        <w:tblInd w:w="98" w:type="dxa"/>
        <w:tblLayout w:type="fixed"/>
        <w:tblLook w:val="0400"/>
      </w:tblPr>
      <w:tblGrid>
        <w:gridCol w:w="9508"/>
      </w:tblGrid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Postulates of statistical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physics,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 space, Division of Phase space into cells, three kinds of statistics, basic approach in three statistics. M. B. statistics applied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ideal gas in equilibrium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distribution law (including evaluation of ơ and β ) , speed distribution law &amp; velocity distribution law. Expression for average speed,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r.m.s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speed, average velocity, r. m. s. velocity, most probable energy &amp; mean energy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Maxwellian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distribution Class Test 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 for Quantum Statistics: Bose-Einstein energy distribution law, Application of B.E. statistics to Planck's radiation law B.E. gas,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Degeneracy and B.E. Condensation, Fermi-Dirac energy distribution law, F.D. gas and Degeneracy</w:t>
            </w:r>
          </w:p>
        </w:tc>
      </w:tr>
    </w:tbl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1E6448">
        <w:rPr>
          <w:rFonts w:ascii="Times New Roman" w:eastAsia="Times New Roman" w:hAnsi="Times New Roman" w:cs="Times New Roman"/>
          <w:b/>
          <w:sz w:val="20"/>
          <w:szCs w:val="20"/>
        </w:rPr>
        <w:t>May  2023</w:t>
      </w:r>
      <w:proofErr w:type="gramEnd"/>
    </w:p>
    <w:tbl>
      <w:tblPr>
        <w:tblW w:w="9508" w:type="dxa"/>
        <w:tblInd w:w="98" w:type="dxa"/>
        <w:tblLayout w:type="fixed"/>
        <w:tblLook w:val="0400"/>
      </w:tblPr>
      <w:tblGrid>
        <w:gridCol w:w="9508"/>
      </w:tblGrid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Fermi energy and Fermi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temperature,Fermi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Dirac energy distribution law for electron gas in metals, Assignment-II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Zero point energy, Zero point pressure and average speed (at 0 K) of electron gas, </w:t>
            </w:r>
          </w:p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 heat anomaly of metals and its solution.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M.B. distribution as a limiting case of B.E. and F.D. distributions, Comparison of three statistics.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Petit law. Derivation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Petit law from classical physics. Specific heat at low temperature,</w:t>
            </w:r>
          </w:p>
        </w:tc>
      </w:tr>
    </w:tbl>
    <w:p w:rsidR="00BC194D" w:rsidRDefault="00BC194D" w:rsidP="00BC194D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E6448">
        <w:rPr>
          <w:rFonts w:ascii="Times New Roman" w:eastAsia="Times New Roman" w:hAnsi="Times New Roman" w:cs="Times New Roman"/>
          <w:b/>
          <w:sz w:val="20"/>
          <w:szCs w:val="20"/>
        </w:rPr>
        <w:t>June 2023</w:t>
      </w:r>
    </w:p>
    <w:tbl>
      <w:tblPr>
        <w:tblW w:w="9508" w:type="dxa"/>
        <w:tblInd w:w="98" w:type="dxa"/>
        <w:tblLayout w:type="fixed"/>
        <w:tblLook w:val="0400"/>
      </w:tblPr>
      <w:tblGrid>
        <w:gridCol w:w="9508"/>
      </w:tblGrid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theory of specific heat, Criticism of Einstein theory,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Debye model of specific heat of solids, success and shortcomings of Debye theory, </w:t>
            </w:r>
          </w:p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comparison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Einstein and Debye theories.</w:t>
            </w:r>
          </w:p>
        </w:tc>
      </w:tr>
      <w:tr w:rsidR="00312791" w:rsidTr="004C6258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791" w:rsidRDefault="00312791" w:rsidP="001E64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Revision of previous years question papers</w:t>
            </w:r>
          </w:p>
        </w:tc>
      </w:tr>
    </w:tbl>
    <w:p w:rsidR="004C6258" w:rsidRPr="00117D1D" w:rsidRDefault="004C6258" w:rsidP="004C6258">
      <w:pPr>
        <w:spacing w:after="200" w:line="276" w:lineRule="auto"/>
        <w:jc w:val="center"/>
        <w:rPr>
          <w:rFonts w:eastAsia="Britannic Bold" w:cs="Britannic Bold"/>
          <w:b/>
          <w:i/>
          <w:sz w:val="20"/>
          <w:szCs w:val="20"/>
          <w:u w:val="single"/>
        </w:rPr>
      </w:pPr>
      <w:r w:rsidRPr="00117D1D">
        <w:rPr>
          <w:rFonts w:eastAsia="Britannic Bold" w:cs="Britannic Bold"/>
          <w:b/>
          <w:i/>
          <w:sz w:val="20"/>
          <w:szCs w:val="20"/>
          <w:u w:val="single"/>
        </w:rPr>
        <w:lastRenderedPageBreak/>
        <w:t>Tentative Lesson Plan</w:t>
      </w:r>
    </w:p>
    <w:p w:rsidR="004C6258" w:rsidRPr="00117D1D" w:rsidRDefault="004C6258" w:rsidP="004C6258">
      <w:pPr>
        <w:spacing w:after="0" w:line="360" w:lineRule="auto"/>
        <w:rPr>
          <w:rFonts w:eastAsia="Century" w:cs="Century"/>
          <w:i/>
          <w:sz w:val="20"/>
          <w:szCs w:val="20"/>
        </w:rPr>
      </w:pPr>
      <w:r w:rsidRPr="00117D1D">
        <w:rPr>
          <w:rFonts w:eastAsia="Century" w:cs="Century"/>
          <w:i/>
          <w:sz w:val="20"/>
          <w:szCs w:val="20"/>
        </w:rPr>
        <w:t>Name o</w:t>
      </w:r>
      <w:r>
        <w:rPr>
          <w:rFonts w:eastAsia="Century" w:cs="Century"/>
          <w:i/>
          <w:sz w:val="20"/>
          <w:szCs w:val="20"/>
        </w:rPr>
        <w:t xml:space="preserve">f the </w:t>
      </w:r>
      <w:proofErr w:type="gramStart"/>
      <w:r>
        <w:rPr>
          <w:rFonts w:eastAsia="Century" w:cs="Century"/>
          <w:i/>
          <w:sz w:val="20"/>
          <w:szCs w:val="20"/>
        </w:rPr>
        <w:t>Faculty.:</w:t>
      </w:r>
      <w:proofErr w:type="gramEnd"/>
      <w:r>
        <w:rPr>
          <w:rFonts w:eastAsia="Century" w:cs="Century"/>
          <w:i/>
          <w:sz w:val="20"/>
          <w:szCs w:val="20"/>
        </w:rPr>
        <w:t xml:space="preserve">- Dr. </w:t>
      </w:r>
      <w:proofErr w:type="spellStart"/>
      <w:r>
        <w:rPr>
          <w:rFonts w:eastAsia="Century" w:cs="Century"/>
          <w:i/>
          <w:sz w:val="20"/>
          <w:szCs w:val="20"/>
        </w:rPr>
        <w:t>Narender</w:t>
      </w:r>
      <w:proofErr w:type="spellEnd"/>
      <w:r>
        <w:rPr>
          <w:rFonts w:eastAsia="Century" w:cs="Century"/>
          <w:i/>
          <w:sz w:val="20"/>
          <w:szCs w:val="20"/>
        </w:rPr>
        <w:t xml:space="preserve"> Kumar</w:t>
      </w:r>
    </w:p>
    <w:p w:rsidR="004C6258" w:rsidRPr="00117D1D" w:rsidRDefault="004C6258" w:rsidP="004C6258">
      <w:pPr>
        <w:spacing w:after="0" w:line="360" w:lineRule="auto"/>
        <w:rPr>
          <w:rFonts w:eastAsia="Century" w:cs="Century"/>
          <w:i/>
          <w:sz w:val="20"/>
          <w:szCs w:val="20"/>
        </w:rPr>
      </w:pPr>
      <w:r w:rsidRPr="00117D1D">
        <w:rPr>
          <w:rFonts w:eastAsia="Century" w:cs="Century"/>
          <w:i/>
          <w:sz w:val="20"/>
          <w:szCs w:val="20"/>
        </w:rPr>
        <w:t>Class and Section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</w:t>
      </w:r>
      <w:proofErr w:type="spellStart"/>
      <w:r w:rsidRPr="00117D1D">
        <w:rPr>
          <w:rFonts w:eastAsia="Century" w:cs="Century"/>
          <w:i/>
          <w:sz w:val="20"/>
          <w:szCs w:val="20"/>
        </w:rPr>
        <w:t>B.Sc</w:t>
      </w:r>
      <w:proofErr w:type="spellEnd"/>
      <w:r>
        <w:rPr>
          <w:rFonts w:eastAsia="Century" w:cs="Century"/>
          <w:i/>
          <w:sz w:val="20"/>
          <w:szCs w:val="20"/>
        </w:rPr>
        <w:t xml:space="preserve"> </w:t>
      </w:r>
      <w:r w:rsidRPr="00117D1D">
        <w:rPr>
          <w:rFonts w:eastAsia="Century" w:cs="Century"/>
          <w:i/>
          <w:sz w:val="20"/>
          <w:szCs w:val="20"/>
        </w:rPr>
        <w:t>6</w:t>
      </w:r>
      <w:r w:rsidRPr="00117D1D">
        <w:rPr>
          <w:rFonts w:eastAsia="Century" w:cs="Century"/>
          <w:i/>
          <w:sz w:val="20"/>
          <w:szCs w:val="20"/>
          <w:vertAlign w:val="superscript"/>
        </w:rPr>
        <w:t>th</w:t>
      </w:r>
      <w:r>
        <w:rPr>
          <w:rFonts w:eastAsia="Century" w:cs="Century"/>
          <w:i/>
          <w:sz w:val="20"/>
          <w:szCs w:val="20"/>
        </w:rPr>
        <w:t>Sem  Section-A &amp; C</w:t>
      </w:r>
    </w:p>
    <w:p w:rsidR="004C6258" w:rsidRPr="00117D1D" w:rsidRDefault="004C6258" w:rsidP="004C6258">
      <w:pPr>
        <w:spacing w:after="0" w:line="360" w:lineRule="auto"/>
        <w:rPr>
          <w:rFonts w:eastAsia="Century" w:cs="Century"/>
          <w:i/>
          <w:sz w:val="20"/>
          <w:szCs w:val="20"/>
        </w:rPr>
      </w:pPr>
      <w:r w:rsidRPr="00117D1D">
        <w:rPr>
          <w:rFonts w:eastAsia="Century" w:cs="Century"/>
          <w:i/>
          <w:sz w:val="20"/>
          <w:szCs w:val="20"/>
        </w:rPr>
        <w:t>Subject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Atomic and Molecular spectroscopy</w:t>
      </w:r>
    </w:p>
    <w:p w:rsidR="004C6258" w:rsidRPr="00117D1D" w:rsidRDefault="004C6258" w:rsidP="004C6258">
      <w:pPr>
        <w:spacing w:after="0" w:line="360" w:lineRule="auto"/>
        <w:ind w:left="2160" w:firstLine="720"/>
        <w:rPr>
          <w:rFonts w:eastAsia="Britannic Bold" w:cs="Britannic Bold"/>
          <w:i/>
          <w:sz w:val="20"/>
          <w:szCs w:val="20"/>
          <w:u w:val="single"/>
        </w:rPr>
      </w:pPr>
      <w:r>
        <w:rPr>
          <w:rFonts w:eastAsia="Century" w:cs="Century"/>
          <w:i/>
          <w:sz w:val="20"/>
          <w:szCs w:val="20"/>
        </w:rPr>
        <w:t xml:space="preserve">          </w:t>
      </w:r>
      <w:r w:rsidRPr="0071323A">
        <w:rPr>
          <w:rFonts w:eastAsia="Century" w:cs="Times New Roman"/>
          <w:b/>
          <w:i/>
          <w:sz w:val="20"/>
          <w:szCs w:val="20"/>
        </w:rPr>
        <w:t>February (Last week) &amp; March 2023</w:t>
      </w:r>
    </w:p>
    <w:tbl>
      <w:tblPr>
        <w:tblW w:w="980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08"/>
      </w:tblGrid>
      <w:tr w:rsidR="004C6258" w:rsidRPr="00117D1D" w:rsidTr="000948E5">
        <w:trPr>
          <w:trHeight w:val="25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4C6258" w:rsidRPr="00117D1D" w:rsidTr="000948E5">
        <w:trPr>
          <w:trHeight w:val="25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>Introduction of Unit-1(historical background of atomic spectroscopy)</w:t>
            </w:r>
          </w:p>
        </w:tc>
      </w:tr>
      <w:tr w:rsidR="004C6258" w:rsidRPr="00117D1D" w:rsidTr="000948E5">
        <w:trPr>
          <w:trHeight w:val="776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Emission and </w:t>
            </w:r>
            <w:proofErr w:type="spellStart"/>
            <w:r w:rsidRPr="00117D1D">
              <w:rPr>
                <w:i/>
                <w:sz w:val="20"/>
                <w:szCs w:val="20"/>
              </w:rPr>
              <w:t>absorpt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Bohr’s atomic model(</w:t>
            </w:r>
            <w:proofErr w:type="spellStart"/>
            <w:r w:rsidRPr="00117D1D">
              <w:rPr>
                <w:i/>
                <w:sz w:val="20"/>
                <w:szCs w:val="20"/>
              </w:rPr>
              <w:t>bohr’s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postulates), spectra of hydrogen atom ion spectra, wave number, spectrum of hydrogen atom in </w:t>
            </w:r>
            <w:proofErr w:type="spellStart"/>
            <w:r w:rsidRPr="00117D1D">
              <w:rPr>
                <w:i/>
                <w:sz w:val="20"/>
                <w:szCs w:val="20"/>
              </w:rPr>
              <w:t>balmer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series, explanation of spectral series in  Hydrogen atom, un-quantized states and continuous spectra, spectral series in  absorption spectra.(numerical practice</w:t>
            </w:r>
          </w:p>
        </w:tc>
      </w:tr>
      <w:tr w:rsidR="004C6258" w:rsidRPr="00117D1D" w:rsidTr="000948E5">
        <w:trPr>
          <w:trHeight w:val="830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E6448" w:rsidRDefault="004C6258" w:rsidP="000948E5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gramStart"/>
            <w:r w:rsidRPr="00117D1D">
              <w:rPr>
                <w:i/>
                <w:sz w:val="20"/>
                <w:szCs w:val="20"/>
              </w:rPr>
              <w:t>effect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 of nuclear motion on line spectra (correction of finite nuclear mass), variation in </w:t>
            </w:r>
            <w:proofErr w:type="spellStart"/>
            <w:r w:rsidRPr="00117D1D">
              <w:rPr>
                <w:i/>
                <w:sz w:val="20"/>
                <w:szCs w:val="20"/>
              </w:rPr>
              <w:t>Rydberg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constant due to finite mass</w:t>
            </w:r>
            <w:r w:rsidRPr="00117D1D">
              <w:rPr>
                <w:rFonts w:eastAsia="Calibri" w:cs="Calibri"/>
                <w:i/>
                <w:sz w:val="20"/>
                <w:szCs w:val="20"/>
              </w:rPr>
              <w:t>.</w:t>
            </w:r>
            <w:r w:rsidRPr="00117D1D">
              <w:rPr>
                <w:i/>
                <w:sz w:val="20"/>
                <w:szCs w:val="20"/>
              </w:rPr>
              <w:t xml:space="preserve"> short comings of Bohr’s theory, Wilson 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quantization rule, de-Broglie interpretation of Bohr quantization law</w:t>
            </w:r>
            <w:r>
              <w:rPr>
                <w:i/>
                <w:sz w:val="20"/>
                <w:szCs w:val="20"/>
              </w:rPr>
              <w:t xml:space="preserve"> Assignment-1</w:t>
            </w:r>
          </w:p>
        </w:tc>
      </w:tr>
    </w:tbl>
    <w:p w:rsidR="004C6258" w:rsidRPr="00117D1D" w:rsidRDefault="004C6258" w:rsidP="004C6258">
      <w:pPr>
        <w:spacing w:after="200" w:line="276" w:lineRule="auto"/>
        <w:rPr>
          <w:rFonts w:eastAsia="Britannic Bold" w:cs="Britannic Bold"/>
          <w:i/>
          <w:sz w:val="20"/>
          <w:szCs w:val="20"/>
        </w:rPr>
      </w:pP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 w:rsidRPr="00117D1D">
        <w:rPr>
          <w:rFonts w:eastAsia="Britannic Bold" w:cs="Britannic Bold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>April 2023</w:t>
      </w:r>
    </w:p>
    <w:tbl>
      <w:tblPr>
        <w:tblW w:w="984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847"/>
      </w:tblGrid>
      <w:tr w:rsidR="004C6258" w:rsidRPr="00117D1D" w:rsidTr="000948E5">
        <w:trPr>
          <w:trHeight w:val="269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4C6258" w:rsidRPr="00117D1D" w:rsidTr="000948E5">
        <w:trPr>
          <w:trHeight w:val="783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E6448" w:rsidRDefault="004C6258" w:rsidP="000948E5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Bohr’s corresponding principle, 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Sommerfeld’s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extension of Bohr’s model, 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relativistic correction, Short comings of Bohr-</w:t>
            </w:r>
            <w:proofErr w:type="spellStart"/>
            <w:r w:rsidRPr="00117D1D">
              <w:rPr>
                <w:i/>
                <w:sz w:val="20"/>
                <w:szCs w:val="20"/>
              </w:rPr>
              <w:t>Sommerfeld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theory, Vector atom </w:t>
            </w:r>
            <w:proofErr w:type="gramStart"/>
            <w:r w:rsidRPr="00117D1D">
              <w:rPr>
                <w:i/>
                <w:sz w:val="20"/>
                <w:szCs w:val="20"/>
              </w:rPr>
              <w:t>model(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V.A.M.)space quantization, electron </w:t>
            </w:r>
            <w:proofErr w:type="spellStart"/>
            <w:r w:rsidRPr="00117D1D">
              <w:rPr>
                <w:i/>
                <w:sz w:val="20"/>
                <w:szCs w:val="20"/>
              </w:rPr>
              <w:t>spin,transition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probability and selection rules. </w:t>
            </w:r>
          </w:p>
        </w:tc>
      </w:tr>
      <w:tr w:rsidR="004C6258" w:rsidRPr="00117D1D" w:rsidTr="000948E5">
        <w:trPr>
          <w:trHeight w:val="54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>coupling of orbital and spin angular momentum,  spectroscopic terms and their notation, quantum numbers associated with V.A.M</w:t>
            </w:r>
            <w:r w:rsidRPr="00117D1D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  <w:r w:rsidRPr="00117D1D">
              <w:rPr>
                <w:i/>
                <w:color w:val="000000" w:themeColor="text1"/>
                <w:sz w:val="20"/>
                <w:szCs w:val="20"/>
              </w:rPr>
              <w:t>Doubts and problem class of unit-1, test of unit-1</w:t>
            </w:r>
          </w:p>
        </w:tc>
      </w:tr>
      <w:tr w:rsidR="004C6258" w:rsidRPr="00117D1D" w:rsidTr="000948E5">
        <w:trPr>
          <w:trHeight w:val="832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Unit –II: Vector Atom Model (single valance electron)             Orbital magnetic dipole moment (Bohr </w:t>
            </w:r>
            <w:proofErr w:type="spellStart"/>
            <w:r w:rsidRPr="00117D1D">
              <w:rPr>
                <w:i/>
                <w:sz w:val="20"/>
                <w:szCs w:val="20"/>
              </w:rPr>
              <w:t>magneton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), </w:t>
            </w:r>
            <w:proofErr w:type="spellStart"/>
            <w:r w:rsidRPr="00117D1D">
              <w:rPr>
                <w:i/>
                <w:sz w:val="20"/>
                <w:szCs w:val="20"/>
              </w:rPr>
              <w:t>behavior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of magnetic dipole in external magnetic </w:t>
            </w:r>
            <w:proofErr w:type="spellStart"/>
            <w:r w:rsidRPr="00117D1D">
              <w:rPr>
                <w:i/>
                <w:sz w:val="20"/>
                <w:szCs w:val="20"/>
              </w:rPr>
              <w:t>filed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; </w:t>
            </w:r>
            <w:proofErr w:type="spellStart"/>
            <w:r w:rsidRPr="00117D1D">
              <w:rPr>
                <w:i/>
                <w:sz w:val="20"/>
                <w:szCs w:val="20"/>
              </w:rPr>
              <w:t>Larmors</w:t>
            </w:r>
            <w:proofErr w:type="spellEnd"/>
            <w:r w:rsidRPr="00117D1D">
              <w:rPr>
                <w:i/>
                <w:sz w:val="20"/>
                <w:szCs w:val="20"/>
              </w:rPr>
              <w:t>’ precession and theorem.    Penetrating and Non-penetrating orbits,</w:t>
            </w:r>
          </w:p>
        </w:tc>
      </w:tr>
      <w:tr w:rsidR="004C6258" w:rsidRPr="00117D1D" w:rsidTr="000948E5">
        <w:trPr>
          <w:trHeight w:val="844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E6448" w:rsidRDefault="004C6258" w:rsidP="000948E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   Penetrating orbits on the classical model; Quantum defect spin orbit interaction energy of the single valance electron, spin orbit interaction for penetrating and non-penetrating orbits. quantum mechanical relativity correction, Hydrogen fine spectra, Main features of Alkali Spectra and their theoretical interpretation, </w:t>
            </w:r>
            <w:r>
              <w:rPr>
                <w:i/>
                <w:sz w:val="20"/>
                <w:szCs w:val="20"/>
              </w:rPr>
              <w:t>Class test-1</w:t>
            </w:r>
          </w:p>
        </w:tc>
      </w:tr>
    </w:tbl>
    <w:p w:rsidR="004C6258" w:rsidRPr="00117D1D" w:rsidRDefault="004C6258" w:rsidP="004C6258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proofErr w:type="gramStart"/>
      <w:r>
        <w:rPr>
          <w:rFonts w:eastAsia="Century" w:cs="Century"/>
          <w:i/>
          <w:sz w:val="20"/>
          <w:szCs w:val="20"/>
        </w:rPr>
        <w:t>May  2023</w:t>
      </w:r>
      <w:proofErr w:type="gramEnd"/>
    </w:p>
    <w:tbl>
      <w:tblPr>
        <w:tblW w:w="950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05"/>
      </w:tblGrid>
      <w:tr w:rsidR="004C6258" w:rsidRPr="00117D1D" w:rsidTr="000948E5">
        <w:trPr>
          <w:trHeight w:val="144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4C6258" w:rsidRPr="00117D1D" w:rsidTr="000948E5">
        <w:trPr>
          <w:trHeight w:val="144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117D1D">
              <w:rPr>
                <w:i/>
                <w:sz w:val="20"/>
                <w:szCs w:val="20"/>
              </w:rPr>
              <w:t>term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 series and limits Absorption spectra of Alkali atoms.  observed doublet fine structure in the spectra of alkali metals and its Interpretation </w:t>
            </w:r>
            <w:proofErr w:type="spellStart"/>
            <w:r w:rsidRPr="00117D1D">
              <w:rPr>
                <w:i/>
                <w:sz w:val="20"/>
                <w:szCs w:val="20"/>
              </w:rPr>
              <w:t>Rydeburg-Ritze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combination principle, Intensity rules for doublets, comparison of Alkali spectra and Hydrogen spectrum ,Doubts and problems discussion class, Assignment of unit -2</w:t>
            </w:r>
          </w:p>
        </w:tc>
      </w:tr>
      <w:tr w:rsidR="004C6258" w:rsidRPr="00117D1D" w:rsidTr="000948E5">
        <w:trPr>
          <w:trHeight w:val="890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E6448" w:rsidRDefault="004C6258" w:rsidP="000948E5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UNIT-III: Vector Atom model (two valance electrons) Essential features of spectra of Alkaline-earth elements, V.M. for two valance e- atom: application of spectra. Coupling </w:t>
            </w:r>
            <w:proofErr w:type="spellStart"/>
            <w:r w:rsidRPr="00117D1D">
              <w:rPr>
                <w:i/>
                <w:sz w:val="20"/>
                <w:szCs w:val="20"/>
              </w:rPr>
              <w:t>Schemes;LS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or Russell – Saunders Coupling Scheme and JJ coupling scheme, Interaction energy in  L-S coupling </w:t>
            </w:r>
          </w:p>
        </w:tc>
      </w:tr>
      <w:tr w:rsidR="004C6258" w:rsidRPr="00117D1D" w:rsidTr="000948E5">
        <w:trPr>
          <w:trHeight w:val="1059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E6448" w:rsidRDefault="004C6258" w:rsidP="000948E5">
            <w:pPr>
              <w:rPr>
                <w:i/>
                <w:sz w:val="20"/>
                <w:szCs w:val="20"/>
              </w:rPr>
            </w:pPr>
            <w:r w:rsidRPr="00117D1D">
              <w:rPr>
                <w:i/>
                <w:sz w:val="20"/>
                <w:szCs w:val="20"/>
              </w:rPr>
              <w:t xml:space="preserve">Interaction energy </w:t>
            </w:r>
            <w:proofErr w:type="gramStart"/>
            <w:r w:rsidRPr="00117D1D">
              <w:rPr>
                <w:i/>
                <w:sz w:val="20"/>
                <w:szCs w:val="20"/>
              </w:rPr>
              <w:t>in  L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-S coupling (sp, pd configuration), </w:t>
            </w:r>
            <w:proofErr w:type="spellStart"/>
            <w:r w:rsidRPr="00117D1D">
              <w:rPr>
                <w:i/>
                <w:sz w:val="20"/>
                <w:szCs w:val="20"/>
              </w:rPr>
              <w:t>Lande</w:t>
            </w:r>
            <w:proofErr w:type="spellEnd"/>
            <w:r w:rsidRPr="00117D1D">
              <w:rPr>
                <w:i/>
                <w:sz w:val="20"/>
                <w:szCs w:val="20"/>
              </w:rPr>
              <w:t xml:space="preserve"> interval rule Pauli principal and periodic classification of the elements. Interaction energy in JJ Coupling energy in JJ Coupling (sp, pd configuration)Interaction equivalent and non-equivalent electrons, Two valance electron system-spectral terms of non-equivalent and equivalent electrons</w:t>
            </w:r>
          </w:p>
        </w:tc>
      </w:tr>
      <w:tr w:rsidR="004C6258" w:rsidRPr="00117D1D" w:rsidTr="000948E5">
        <w:trPr>
          <w:trHeight w:val="821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 w:rsidRPr="00117D1D">
              <w:rPr>
                <w:i/>
                <w:sz w:val="20"/>
                <w:szCs w:val="20"/>
              </w:rPr>
              <w:t>comparison</w:t>
            </w:r>
            <w:proofErr w:type="gramEnd"/>
            <w:r w:rsidRPr="00117D1D">
              <w:rPr>
                <w:i/>
                <w:sz w:val="20"/>
                <w:szCs w:val="20"/>
              </w:rPr>
              <w:t xml:space="preserve"> of spectral  terms in L-S And J-J coupling. Hyperfine structure of spectral lines and its origin; isotope effect, nuclear spin </w:t>
            </w:r>
            <w:r w:rsidRPr="00117D1D">
              <w:rPr>
                <w:i/>
                <w:color w:val="000000" w:themeColor="text1"/>
                <w:sz w:val="20"/>
                <w:szCs w:val="20"/>
              </w:rPr>
              <w:t>Unit –IV: Atom in External Field Zeeman Effect (normal and Anomalous) Experimental set-up for studying Zeeman effect, Explanation of normal Zeeman effect(classical  and quantum)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Assignment-2</w:t>
            </w:r>
          </w:p>
        </w:tc>
      </w:tr>
    </w:tbl>
    <w:p w:rsidR="004C6258" w:rsidRDefault="004C6258" w:rsidP="004C6258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  <w:r>
        <w:rPr>
          <w:rFonts w:eastAsia="Century" w:cs="Century"/>
          <w:i/>
          <w:sz w:val="20"/>
          <w:szCs w:val="20"/>
        </w:rPr>
        <w:tab/>
      </w:r>
    </w:p>
    <w:p w:rsidR="004C6258" w:rsidRDefault="004C6258" w:rsidP="004C6258">
      <w:pPr>
        <w:spacing w:after="0" w:line="360" w:lineRule="auto"/>
        <w:rPr>
          <w:rFonts w:eastAsia="Century" w:cs="Century"/>
          <w:i/>
          <w:sz w:val="20"/>
          <w:szCs w:val="20"/>
        </w:rPr>
      </w:pPr>
    </w:p>
    <w:p w:rsidR="004C6258" w:rsidRDefault="004C6258" w:rsidP="004C6258">
      <w:pPr>
        <w:spacing w:after="0" w:line="360" w:lineRule="auto"/>
        <w:rPr>
          <w:rFonts w:eastAsia="Century" w:cs="Century"/>
          <w:i/>
          <w:sz w:val="20"/>
          <w:szCs w:val="20"/>
        </w:rPr>
      </w:pPr>
    </w:p>
    <w:p w:rsidR="004C6258" w:rsidRDefault="004C6258" w:rsidP="004C6258">
      <w:pPr>
        <w:spacing w:after="0" w:line="360" w:lineRule="auto"/>
        <w:rPr>
          <w:rFonts w:eastAsia="Century" w:cs="Century"/>
          <w:i/>
          <w:sz w:val="20"/>
          <w:szCs w:val="20"/>
        </w:rPr>
      </w:pPr>
    </w:p>
    <w:p w:rsidR="004C6258" w:rsidRPr="00117D1D" w:rsidRDefault="004C6258" w:rsidP="004C6258">
      <w:pPr>
        <w:spacing w:after="0" w:line="360" w:lineRule="auto"/>
        <w:ind w:left="2880" w:firstLine="720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lastRenderedPageBreak/>
        <w:t>June 2023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4C6258" w:rsidRPr="00117D1D" w:rsidTr="000948E5">
        <w:trPr>
          <w:trHeight w:val="291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117D1D">
              <w:rPr>
                <w:rFonts w:eastAsia="Calibri" w:cs="Calibri"/>
                <w:i/>
                <w:sz w:val="20"/>
                <w:szCs w:val="20"/>
              </w:rPr>
              <w:t>Topics</w:t>
            </w:r>
          </w:p>
        </w:tc>
      </w:tr>
      <w:tr w:rsidR="004C6258" w:rsidRPr="00117D1D" w:rsidTr="000948E5">
        <w:trPr>
          <w:trHeight w:val="893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color w:val="000000" w:themeColor="text1"/>
                <w:sz w:val="20"/>
                <w:szCs w:val="20"/>
              </w:rPr>
              <w:t>mechanical Explanation of normal  Zeeman effect ,introduction of anomalous Zeeman effect ,Explanation of anomalous Zeeman effect(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Lande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 xml:space="preserve"> g-factor) Zeeman pattern of D1 and D2 lines of Na atom, (numerical s practice) 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Paschen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>-Back effect of a single valence electron system</w:t>
            </w:r>
          </w:p>
        </w:tc>
      </w:tr>
      <w:tr w:rsidR="004C6258" w:rsidRPr="00117D1D" w:rsidTr="000948E5">
        <w:trPr>
          <w:trHeight w:val="906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color w:val="000000" w:themeColor="text1"/>
                <w:sz w:val="20"/>
                <w:szCs w:val="20"/>
              </w:rPr>
              <w:t>. Weak field Stark effect of Hydrogen atom. Molecular Physics ,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introduction,General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 xml:space="preserve"> Considerations, Electronic States of Diatomic Molecules, Rotational Spectra ,Rotational model(IR and Microwave Region), 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Vibrational</w:t>
            </w:r>
            <w:proofErr w:type="spellEnd"/>
            <w:r w:rsidRPr="00117D1D">
              <w:rPr>
                <w:i/>
                <w:color w:val="000000" w:themeColor="text1"/>
                <w:sz w:val="20"/>
                <w:szCs w:val="20"/>
              </w:rPr>
              <w:t xml:space="preserve"> Spectra (IR Region) Rotator Model of </w:t>
            </w:r>
            <w:proofErr w:type="spellStart"/>
            <w:r w:rsidRPr="00117D1D">
              <w:rPr>
                <w:i/>
                <w:color w:val="000000" w:themeColor="text1"/>
                <w:sz w:val="20"/>
                <w:szCs w:val="20"/>
              </w:rPr>
              <w:t>DiatomicMolecules</w:t>
            </w:r>
            <w:proofErr w:type="spellEnd"/>
          </w:p>
        </w:tc>
      </w:tr>
      <w:tr w:rsidR="004C6258" w:rsidRPr="00117D1D" w:rsidTr="000948E5">
        <w:trPr>
          <w:trHeight w:val="367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258" w:rsidRPr="00117D1D" w:rsidRDefault="004C6258" w:rsidP="000948E5">
            <w:pPr>
              <w:rPr>
                <w:i/>
                <w:color w:val="000000" w:themeColor="text1"/>
                <w:sz w:val="20"/>
                <w:szCs w:val="20"/>
              </w:rPr>
            </w:pPr>
            <w:r w:rsidRPr="00117D1D">
              <w:rPr>
                <w:i/>
                <w:color w:val="000000" w:themeColor="text1"/>
                <w:sz w:val="20"/>
                <w:szCs w:val="20"/>
              </w:rPr>
              <w:t>, Raman Effect (classical and quantum explanation) Electronic Spectra</w:t>
            </w:r>
            <w:r w:rsidRPr="00117D1D">
              <w:rPr>
                <w:rFonts w:eastAsia="Calibri" w:cs="Calibri"/>
                <w:i/>
                <w:sz w:val="20"/>
                <w:szCs w:val="20"/>
              </w:rPr>
              <w:t xml:space="preserve"> , </w:t>
            </w:r>
            <w:r w:rsidRPr="00117D1D">
              <w:rPr>
                <w:i/>
                <w:sz w:val="20"/>
                <w:szCs w:val="20"/>
              </w:rPr>
              <w:t>Nu</w:t>
            </w:r>
            <w:r>
              <w:rPr>
                <w:i/>
                <w:sz w:val="20"/>
                <w:szCs w:val="20"/>
              </w:rPr>
              <w:t xml:space="preserve">merical practice </w:t>
            </w:r>
          </w:p>
        </w:tc>
      </w:tr>
    </w:tbl>
    <w:p w:rsidR="004C6258" w:rsidRDefault="004C6258" w:rsidP="004C6258">
      <w:pPr>
        <w:spacing w:after="200" w:line="276" w:lineRule="auto"/>
        <w:rPr>
          <w:rFonts w:eastAsia="Britannic Bold" w:cs="Britannic Bold"/>
          <w:b/>
          <w:i/>
          <w:sz w:val="20"/>
          <w:szCs w:val="20"/>
          <w:u w:val="single"/>
        </w:rPr>
      </w:pPr>
    </w:p>
    <w:p w:rsidR="00C01B36" w:rsidRPr="00376B54" w:rsidRDefault="00C01B36" w:rsidP="00C01B36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C01B36" w:rsidRPr="00376B54" w:rsidRDefault="00C01B36" w:rsidP="00C01B36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Name of the </w:t>
      </w:r>
      <w:r w:rsidRPr="00376B54">
        <w:rPr>
          <w:rFonts w:ascii="Calibri" w:eastAsia="Century" w:hAnsi="Calibri" w:cs="Century"/>
          <w:sz w:val="18"/>
          <w:szCs w:val="18"/>
        </w:rPr>
        <w:t>faculty</w:t>
      </w:r>
      <w:proofErr w:type="gramStart"/>
      <w:r w:rsidRPr="00376B54">
        <w:rPr>
          <w:rFonts w:ascii="Calibri" w:eastAsia="Century" w:hAnsi="Calibri" w:cs="Century"/>
          <w:sz w:val="18"/>
          <w:szCs w:val="18"/>
        </w:rPr>
        <w:t>:-</w:t>
      </w:r>
      <w:proofErr w:type="gramEnd"/>
      <w:r w:rsidRPr="00376B54">
        <w:rPr>
          <w:rFonts w:ascii="Calibri" w:eastAsia="Century" w:hAnsi="Calibri" w:cs="Century"/>
          <w:sz w:val="18"/>
          <w:szCs w:val="18"/>
        </w:rPr>
        <w:t xml:space="preserve"> Mr. </w:t>
      </w:r>
      <w:proofErr w:type="spellStart"/>
      <w:r w:rsidRPr="00376B54">
        <w:rPr>
          <w:rFonts w:ascii="Calibri" w:eastAsia="Century" w:hAnsi="Calibri" w:cs="Century"/>
          <w:sz w:val="18"/>
          <w:szCs w:val="18"/>
        </w:rPr>
        <w:t>Ashish</w:t>
      </w:r>
      <w:proofErr w:type="spellEnd"/>
      <w:r w:rsidRPr="00376B54">
        <w:rPr>
          <w:rFonts w:ascii="Calibri" w:eastAsia="Century" w:hAnsi="Calibri" w:cs="Century"/>
          <w:sz w:val="18"/>
          <w:szCs w:val="18"/>
        </w:rPr>
        <w:t xml:space="preserve"> Kumar</w:t>
      </w:r>
    </w:p>
    <w:p w:rsidR="00C01B36" w:rsidRPr="00376B54" w:rsidRDefault="00C01B36" w:rsidP="00C01B36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>Class and Section:-B.Sc. 2</w:t>
      </w:r>
      <w:r w:rsidRPr="00376B54">
        <w:rPr>
          <w:rFonts w:ascii="Calibri" w:hAnsi="Calibri"/>
          <w:sz w:val="18"/>
          <w:szCs w:val="18"/>
          <w:vertAlign w:val="superscript"/>
        </w:rPr>
        <w:t>nd</w:t>
      </w:r>
      <w:r w:rsidRPr="00376B54">
        <w:rPr>
          <w:rFonts w:ascii="Calibri" w:hAnsi="Calibri"/>
          <w:sz w:val="18"/>
          <w:szCs w:val="18"/>
        </w:rPr>
        <w:t xml:space="preserve"> semester (Section </w:t>
      </w:r>
      <w:proofErr w:type="gramStart"/>
      <w:r w:rsidRPr="00376B54">
        <w:rPr>
          <w:rFonts w:ascii="Calibri" w:hAnsi="Calibri"/>
          <w:sz w:val="18"/>
          <w:szCs w:val="18"/>
        </w:rPr>
        <w:t>A</w:t>
      </w:r>
      <w:proofErr w:type="gramEnd"/>
      <w:r w:rsidRPr="00376B54">
        <w:rPr>
          <w:rFonts w:ascii="Calibri" w:hAnsi="Calibri"/>
          <w:sz w:val="18"/>
          <w:szCs w:val="18"/>
        </w:rPr>
        <w:t xml:space="preserve"> &amp; D)</w:t>
      </w:r>
    </w:p>
    <w:p w:rsidR="00C01B36" w:rsidRPr="00376B54" w:rsidRDefault="00C01B36" w:rsidP="00C01B36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Subject:-Physics </w:t>
      </w:r>
      <w:proofErr w:type="gramStart"/>
      <w:r w:rsidRPr="00376B54">
        <w:rPr>
          <w:rFonts w:ascii="Calibri" w:hAnsi="Calibri"/>
          <w:sz w:val="18"/>
          <w:szCs w:val="18"/>
        </w:rPr>
        <w:t>( Properties</w:t>
      </w:r>
      <w:proofErr w:type="gramEnd"/>
      <w:r w:rsidRPr="00376B54">
        <w:rPr>
          <w:rFonts w:ascii="Calibri" w:hAnsi="Calibri"/>
          <w:sz w:val="18"/>
          <w:szCs w:val="18"/>
        </w:rPr>
        <w:t xml:space="preserve"> of Matter and Kinetic Theory of Gases)</w:t>
      </w:r>
    </w:p>
    <w:p w:rsidR="00C01B36" w:rsidRPr="00376B54" w:rsidRDefault="00C01B36" w:rsidP="00C01B36">
      <w:pPr>
        <w:spacing w:after="0" w:line="360" w:lineRule="auto"/>
        <w:ind w:left="2880" w:firstLine="72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b/>
          <w:sz w:val="18"/>
          <w:szCs w:val="18"/>
        </w:rPr>
        <w:t xml:space="preserve">February </w:t>
      </w:r>
      <w:r w:rsidRPr="00376B54">
        <w:rPr>
          <w:rFonts w:ascii="Calibri" w:hAnsi="Calibri"/>
          <w:b/>
          <w:sz w:val="18"/>
          <w:szCs w:val="18"/>
        </w:rPr>
        <w:t xml:space="preserve"> 202</w:t>
      </w:r>
      <w:r>
        <w:rPr>
          <w:rFonts w:ascii="Calibri" w:hAnsi="Calibri"/>
          <w:b/>
          <w:sz w:val="18"/>
          <w:szCs w:val="18"/>
        </w:rPr>
        <w:t>3</w:t>
      </w:r>
      <w:proofErr w:type="gramEnd"/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C01B36" w:rsidRPr="00376B54" w:rsidTr="000948E5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C01B36" w:rsidRPr="00376B54" w:rsidTr="000948E5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Introduction to syllabus</w:t>
            </w:r>
            <w:r w:rsidRPr="00376B54">
              <w:rPr>
                <w:rFonts w:ascii="Calibri" w:hAnsi="Calibri"/>
                <w:b/>
                <w:sz w:val="18"/>
                <w:szCs w:val="18"/>
              </w:rPr>
              <w:t xml:space="preserve"> Unit I</w:t>
            </w:r>
            <w:r w:rsidRPr="00376B54">
              <w:rPr>
                <w:rFonts w:ascii="Calibri" w:hAnsi="Calibri"/>
                <w:sz w:val="18"/>
                <w:szCs w:val="18"/>
              </w:rPr>
              <w:t>:    Moment of inertia: Rotation of rigid body, Moment of inertia, Torque,</w:t>
            </w:r>
          </w:p>
        </w:tc>
      </w:tr>
      <w:tr w:rsidR="00C01B36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 angular momentum, Kinetic energy of rotation, Theorem of perpendicular and parallel axes (with proof), Moment of inertia of solid sphere,</w:t>
            </w:r>
          </w:p>
        </w:tc>
      </w:tr>
      <w:tr w:rsidR="00C01B36" w:rsidRPr="00376B54" w:rsidTr="000948E5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hollow sphere, Moment of Inertia of spherical shell, solid cylinder, hollow cylinder and solid bar of rectangular cross – section,</w:t>
            </w:r>
          </w:p>
        </w:tc>
      </w:tr>
      <w:tr w:rsidR="00C01B36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C01B36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Fly wheel, moment of Inertia of an irregular body</w:t>
            </w:r>
          </w:p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C01B36" w:rsidRPr="0066798C" w:rsidRDefault="00C01B36" w:rsidP="00C01B36">
      <w:pPr>
        <w:spacing w:after="0" w:line="360" w:lineRule="auto"/>
        <w:ind w:left="2880" w:firstLine="72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b/>
          <w:sz w:val="18"/>
          <w:szCs w:val="18"/>
        </w:rPr>
        <w:t xml:space="preserve">March </w:t>
      </w:r>
      <w:r w:rsidRPr="00376B54">
        <w:rPr>
          <w:rFonts w:ascii="Calibri" w:hAnsi="Calibri"/>
          <w:b/>
          <w:sz w:val="18"/>
          <w:szCs w:val="18"/>
        </w:rPr>
        <w:t xml:space="preserve"> 202</w:t>
      </w:r>
      <w:r>
        <w:rPr>
          <w:rFonts w:ascii="Calibri" w:hAnsi="Calibri"/>
          <w:b/>
          <w:sz w:val="18"/>
          <w:szCs w:val="18"/>
        </w:rPr>
        <w:t>3</w:t>
      </w:r>
      <w:proofErr w:type="gramEnd"/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C01B36" w:rsidRPr="00376B54" w:rsidTr="000948E5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C01B36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 angular momentum, Kinetic energy of rotation, Theorem of perpendicular and parallel axes (with proof), Moment of inertia of solid sphere,</w:t>
            </w:r>
          </w:p>
        </w:tc>
      </w:tr>
      <w:tr w:rsidR="00C01B36" w:rsidRPr="00376B54" w:rsidTr="000948E5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hollow sphere, Moment of Inertia of spherical shell, solid cylinder, hollow cylinder and solid bar of rectangular cross – section,</w:t>
            </w:r>
          </w:p>
        </w:tc>
      </w:tr>
      <w:tr w:rsidR="00C01B36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C01B36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Fly wheel, moment of Inertia of an irregular body</w:t>
            </w:r>
          </w:p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C01B36" w:rsidRPr="00376B54" w:rsidRDefault="00C01B36" w:rsidP="00C01B36">
      <w:pPr>
        <w:spacing w:after="0" w:line="360" w:lineRule="auto"/>
        <w:ind w:left="2880" w:firstLine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April</w:t>
      </w:r>
      <w:r w:rsidRPr="00376B54">
        <w:rPr>
          <w:rFonts w:ascii="Calibri" w:hAnsi="Calibri"/>
          <w:b/>
          <w:sz w:val="18"/>
          <w:szCs w:val="18"/>
          <w:u w:val="single"/>
        </w:rPr>
        <w:t xml:space="preserve"> 202</w:t>
      </w:r>
      <w:r>
        <w:rPr>
          <w:rFonts w:ascii="Calibri" w:hAnsi="Calibri"/>
          <w:b/>
          <w:sz w:val="18"/>
          <w:szCs w:val="18"/>
          <w:u w:val="single"/>
        </w:rPr>
        <w:t>3</w:t>
      </w:r>
    </w:p>
    <w:tbl>
      <w:tblPr>
        <w:tblStyle w:val="TableGrid"/>
        <w:tblW w:w="10126" w:type="dxa"/>
        <w:tblInd w:w="-176" w:type="dxa"/>
        <w:tblLook w:val="04A0"/>
      </w:tblPr>
      <w:tblGrid>
        <w:gridCol w:w="10126"/>
      </w:tblGrid>
      <w:tr w:rsidR="00C01B36" w:rsidRPr="00376B54" w:rsidTr="000948E5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C01B36" w:rsidRPr="00376B54" w:rsidTr="000948E5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Acceleration of a body rolling down on an inclined plane,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 Group discussion/ Numerical Problems</w:t>
            </w:r>
          </w:p>
        </w:tc>
      </w:tr>
      <w:tr w:rsidR="00C01B36" w:rsidRPr="00376B54" w:rsidTr="000948E5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b/>
                <w:sz w:val="18"/>
                <w:szCs w:val="18"/>
              </w:rPr>
              <w:t>Unit 2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:  Elasticity: Elasticity, Stress and Strain, Hook’s law, Elastic constant and their relations ,Poisson’s ratio, </w:t>
            </w:r>
          </w:p>
        </w:tc>
      </w:tr>
      <w:tr w:rsidR="00C01B36" w:rsidRPr="00376B54" w:rsidTr="000948E5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Torsion of cylinder and twisting couple ,Determination of coefficient of modulus of rigidity for the material of wire by Maxwell’s needle, </w:t>
            </w:r>
          </w:p>
        </w:tc>
      </w:tr>
      <w:tr w:rsidR="00C01B36" w:rsidRPr="00376B54" w:rsidTr="000948E5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C01B36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Bending of beam  (Bending moment and its magnitude), Cantilever, Centrally loaded beam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B54">
              <w:rPr>
                <w:rFonts w:ascii="Calibri" w:hAnsi="Calibri"/>
                <w:sz w:val="18"/>
                <w:szCs w:val="18"/>
              </w:rPr>
              <w:t>Determination of Young’s modulus for the material of the beam,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Determination of Elastic constants for  the material of the wire by Searle’s method</w:t>
            </w:r>
          </w:p>
          <w:p w:rsidR="00C01B36" w:rsidRPr="00376B54" w:rsidRDefault="00C01B36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test-1</w:t>
            </w:r>
          </w:p>
        </w:tc>
      </w:tr>
    </w:tbl>
    <w:p w:rsidR="00C01B36" w:rsidRPr="00376B54" w:rsidRDefault="00C01B36" w:rsidP="00C01B36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lastRenderedPageBreak/>
        <w:t>May 2023</w:t>
      </w:r>
    </w:p>
    <w:tbl>
      <w:tblPr>
        <w:tblStyle w:val="TableGrid"/>
        <w:tblW w:w="10122" w:type="dxa"/>
        <w:tblInd w:w="-176" w:type="dxa"/>
        <w:tblLook w:val="04A0"/>
      </w:tblPr>
      <w:tblGrid>
        <w:gridCol w:w="10122"/>
      </w:tblGrid>
      <w:tr w:rsidR="00C01B36" w:rsidRPr="00376B54" w:rsidTr="000948E5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C01B36" w:rsidRPr="00376B54" w:rsidTr="000948E5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Unit Test</w:t>
            </w: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 Unit 3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:    Kinetic theory of gases -I: Assumption of Kinetic theory of gases,</w:t>
            </w:r>
          </w:p>
        </w:tc>
      </w:tr>
      <w:tr w:rsidR="00C01B36" w:rsidRPr="00376B54" w:rsidTr="000948E5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pressure of an ideal gas, Ideal Gas equation, Degree of freedom, Law of </w:t>
            </w:r>
            <w:proofErr w:type="spellStart"/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equipartition</w:t>
            </w:r>
            <w:proofErr w:type="spellEnd"/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of energy and its application for specific heat of gases</w:t>
            </w:r>
          </w:p>
        </w:tc>
      </w:tr>
      <w:tr w:rsidR="00C01B36" w:rsidRPr="00376B54" w:rsidTr="000948E5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C01B36" w:rsidRDefault="00C01B36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Real gases, Vander wall’s equation, Vander wall’s equation, Brownian motion</w:t>
            </w:r>
          </w:p>
          <w:p w:rsidR="00C01B36" w:rsidRPr="00376B54" w:rsidRDefault="00C01B36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Asignment-2</w:t>
            </w:r>
          </w:p>
        </w:tc>
      </w:tr>
      <w:tr w:rsidR="00C01B36" w:rsidRPr="00376B54" w:rsidTr="000948E5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Unit 4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: Kinetic theory of gases -II: Maxwell’s distribution of speed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Maxwell’s distribution of speed (derivation),Maxwell’s distribution of velocities (derivation ),</w:t>
            </w:r>
          </w:p>
        </w:tc>
      </w:tr>
    </w:tbl>
    <w:p w:rsidR="00C01B36" w:rsidRDefault="00C01B36" w:rsidP="00C01B36">
      <w:pPr>
        <w:rPr>
          <w:rFonts w:ascii="Calibri" w:hAnsi="Calibri"/>
          <w:b/>
          <w:sz w:val="18"/>
          <w:szCs w:val="18"/>
        </w:rPr>
      </w:pPr>
      <w:r w:rsidRPr="00376B54">
        <w:rPr>
          <w:rFonts w:ascii="Calibri" w:hAnsi="Calibri"/>
          <w:b/>
          <w:sz w:val="18"/>
          <w:szCs w:val="18"/>
        </w:rPr>
        <w:t xml:space="preserve">  </w:t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</w:t>
      </w:r>
    </w:p>
    <w:p w:rsidR="00C01B36" w:rsidRPr="00376B54" w:rsidRDefault="00C01B36" w:rsidP="00C01B36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  <w:u w:val="single"/>
        </w:rPr>
        <w:t>June 20</w:t>
      </w:r>
      <w:r w:rsidRPr="00376B54">
        <w:rPr>
          <w:rFonts w:ascii="Calibri" w:hAnsi="Calibri"/>
          <w:b/>
          <w:sz w:val="18"/>
          <w:szCs w:val="18"/>
          <w:u w:val="single"/>
        </w:rPr>
        <w:t>2</w:t>
      </w:r>
      <w:r>
        <w:rPr>
          <w:rFonts w:ascii="Calibri" w:hAnsi="Calibri"/>
          <w:b/>
          <w:sz w:val="18"/>
          <w:szCs w:val="18"/>
          <w:u w:val="single"/>
        </w:rPr>
        <w:t>3</w:t>
      </w:r>
    </w:p>
    <w:tbl>
      <w:tblPr>
        <w:tblStyle w:val="TableGrid"/>
        <w:tblW w:w="10215" w:type="dxa"/>
        <w:tblInd w:w="-176" w:type="dxa"/>
        <w:tblLook w:val="04A0"/>
      </w:tblPr>
      <w:tblGrid>
        <w:gridCol w:w="10215"/>
      </w:tblGrid>
      <w:tr w:rsidR="00C01B36" w:rsidRPr="00376B54" w:rsidTr="000948E5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C01B36" w:rsidRPr="00376B54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C01B36" w:rsidRPr="00376B54" w:rsidTr="000948E5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C01B36" w:rsidRDefault="00C01B36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Experimental verification of Maxwell’s law of speed distribution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 ,most probable speed, average and </w:t>
            </w:r>
            <w:proofErr w:type="spellStart"/>
            <w:r w:rsidRPr="00376B54">
              <w:rPr>
                <w:rFonts w:ascii="Calibri" w:hAnsi="Calibri"/>
                <w:sz w:val="18"/>
                <w:szCs w:val="18"/>
              </w:rPr>
              <w:t>r.m.s</w:t>
            </w:r>
            <w:proofErr w:type="spellEnd"/>
            <w:r w:rsidRPr="00376B54">
              <w:rPr>
                <w:rFonts w:ascii="Calibri" w:hAnsi="Calibri"/>
                <w:sz w:val="18"/>
                <w:szCs w:val="18"/>
              </w:rPr>
              <w:t>. speed, Mean free path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6B54">
              <w:rPr>
                <w:rFonts w:ascii="Calibri" w:hAnsi="Calibri"/>
                <w:sz w:val="18"/>
                <w:szCs w:val="18"/>
              </w:rPr>
              <w:t>Transport phenomenon, Transport of energy and momentum, Diffusion of gases,</w:t>
            </w:r>
          </w:p>
          <w:p w:rsidR="00C01B36" w:rsidRPr="0066798C" w:rsidRDefault="00C01B36" w:rsidP="000948E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Group discussion/ Numerical Problems</w:t>
            </w: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C01B36" w:rsidRPr="003932EE" w:rsidRDefault="00C01B36" w:rsidP="00C01B36">
      <w:pPr>
        <w:ind w:firstLine="720"/>
        <w:rPr>
          <w:rFonts w:ascii="Calibri" w:hAnsi="Calibri"/>
          <w:b/>
          <w:sz w:val="18"/>
          <w:szCs w:val="18"/>
        </w:rPr>
      </w:pPr>
      <w:r w:rsidRPr="003932EE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Tentative Lesson Plan</w:t>
      </w:r>
    </w:p>
    <w:p w:rsidR="00C01B36" w:rsidRPr="003932EE" w:rsidRDefault="00C01B36" w:rsidP="00C01B36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>N</w:t>
      </w:r>
      <w:r>
        <w:rPr>
          <w:rFonts w:ascii="Calibri" w:hAnsi="Calibri"/>
          <w:sz w:val="18"/>
          <w:szCs w:val="18"/>
        </w:rPr>
        <w:t>ame of the faculty</w:t>
      </w:r>
      <w:proofErr w:type="gramStart"/>
      <w:r>
        <w:rPr>
          <w:rFonts w:ascii="Calibri" w:hAnsi="Calibri"/>
          <w:sz w:val="18"/>
          <w:szCs w:val="18"/>
        </w:rPr>
        <w:t>:-</w:t>
      </w:r>
      <w:proofErr w:type="gramEnd"/>
      <w:r>
        <w:rPr>
          <w:rFonts w:ascii="Calibri" w:hAnsi="Calibri"/>
          <w:sz w:val="18"/>
          <w:szCs w:val="18"/>
        </w:rPr>
        <w:t xml:space="preserve"> MR. </w:t>
      </w:r>
      <w:proofErr w:type="spellStart"/>
      <w:r>
        <w:rPr>
          <w:rFonts w:ascii="Calibri" w:hAnsi="Calibri"/>
          <w:sz w:val="18"/>
          <w:szCs w:val="18"/>
        </w:rPr>
        <w:t>Yashpal</w:t>
      </w:r>
      <w:proofErr w:type="spellEnd"/>
    </w:p>
    <w:p w:rsidR="00C01B36" w:rsidRPr="003932EE" w:rsidRDefault="00C01B36" w:rsidP="00C01B36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>Class and Section:-B.Sc. 2</w:t>
      </w:r>
      <w:r w:rsidRPr="003932EE">
        <w:rPr>
          <w:rFonts w:ascii="Calibri" w:hAnsi="Calibri"/>
          <w:sz w:val="18"/>
          <w:szCs w:val="18"/>
          <w:vertAlign w:val="superscript"/>
        </w:rPr>
        <w:t>nd</w:t>
      </w:r>
      <w:r>
        <w:rPr>
          <w:rFonts w:ascii="Calibri" w:hAnsi="Calibri"/>
          <w:sz w:val="18"/>
          <w:szCs w:val="18"/>
        </w:rPr>
        <w:t xml:space="preserve"> semester (section – A &amp; D</w:t>
      </w:r>
      <w:r w:rsidRPr="003932EE">
        <w:rPr>
          <w:rFonts w:ascii="Calibri" w:hAnsi="Calibri"/>
          <w:sz w:val="18"/>
          <w:szCs w:val="18"/>
        </w:rPr>
        <w:t>)</w:t>
      </w:r>
    </w:p>
    <w:p w:rsidR="00C01B36" w:rsidRPr="003932EE" w:rsidRDefault="00C01B36" w:rsidP="00C01B36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 xml:space="preserve">Subject:-Physics </w:t>
      </w:r>
      <w:r w:rsidRPr="003932EE">
        <w:rPr>
          <w:rFonts w:ascii="Calibri" w:eastAsia="Century" w:hAnsi="Calibri" w:cs="Century"/>
          <w:sz w:val="18"/>
          <w:szCs w:val="18"/>
        </w:rPr>
        <w:t>(Semiconductor Device</w:t>
      </w:r>
      <w:r>
        <w:rPr>
          <w:rFonts w:ascii="Calibri" w:eastAsia="Century" w:hAnsi="Calibri" w:cs="Century"/>
          <w:sz w:val="18"/>
          <w:szCs w:val="18"/>
        </w:rPr>
        <w:t>)</w:t>
      </w:r>
    </w:p>
    <w:p w:rsidR="00C01B36" w:rsidRDefault="00C01B36" w:rsidP="00C01B36">
      <w:pPr>
        <w:spacing w:after="0" w:line="360" w:lineRule="auto"/>
        <w:rPr>
          <w:rFonts w:ascii="Calibri" w:eastAsia="Century" w:hAnsi="Calibri" w:cs="Century"/>
          <w:sz w:val="18"/>
          <w:szCs w:val="18"/>
        </w:rPr>
      </w:pP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  <w:t xml:space="preserve">            </w:t>
      </w:r>
      <w:r>
        <w:rPr>
          <w:rFonts w:ascii="Calibri" w:eastAsia="Century" w:hAnsi="Calibri" w:cs="Century"/>
          <w:sz w:val="18"/>
          <w:szCs w:val="18"/>
        </w:rPr>
        <w:t xml:space="preserve">    </w:t>
      </w:r>
      <w:r w:rsidRPr="003932EE">
        <w:rPr>
          <w:rFonts w:ascii="Calibri" w:eastAsia="Century" w:hAnsi="Calibri" w:cs="Century"/>
          <w:sz w:val="18"/>
          <w:szCs w:val="18"/>
        </w:rPr>
        <w:t xml:space="preserve"> </w:t>
      </w:r>
      <w:r>
        <w:rPr>
          <w:rFonts w:ascii="Calibri" w:eastAsia="Century" w:hAnsi="Calibri" w:cs="Century"/>
          <w:sz w:val="18"/>
          <w:szCs w:val="18"/>
        </w:rPr>
        <w:t>February 2023</w:t>
      </w:r>
    </w:p>
    <w:tbl>
      <w:tblPr>
        <w:tblW w:w="978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788"/>
      </w:tblGrid>
      <w:tr w:rsidR="00C01B36" w:rsidRPr="003932EE" w:rsidTr="000948E5">
        <w:trPr>
          <w:trHeight w:val="25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ind w:left="1752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C01B36" w:rsidRPr="003932EE" w:rsidTr="000948E5">
        <w:trPr>
          <w:trHeight w:val="76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Introduction to syllabus, origin and background of semiconductors ,UNIT-1:- Energy bands in solids and Intrinsic semi conductors, Doping and extrinsic semiconductors</w:t>
            </w:r>
          </w:p>
        </w:tc>
      </w:tr>
      <w:tr w:rsidR="00C01B36" w:rsidRPr="003932EE" w:rsidTr="000948E5">
        <w:trPr>
          <w:trHeight w:val="50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carrier mobility, electrical resistivity of semiconductors, Hall effect and p-n junction diode, Biasing and Characteristics of p-n diode</w:t>
            </w:r>
          </w:p>
        </w:tc>
      </w:tr>
    </w:tbl>
    <w:p w:rsidR="00C01B36" w:rsidRPr="003932EE" w:rsidRDefault="00C01B36" w:rsidP="00C01B36">
      <w:pPr>
        <w:spacing w:after="0" w:line="360" w:lineRule="auto"/>
        <w:ind w:left="2880" w:firstLine="720"/>
        <w:rPr>
          <w:rFonts w:ascii="Calibri" w:eastAsia="Century" w:hAnsi="Calibri" w:cs="Century"/>
          <w:b/>
          <w:sz w:val="18"/>
          <w:szCs w:val="18"/>
        </w:rPr>
      </w:pPr>
      <w:r w:rsidRPr="003932EE">
        <w:rPr>
          <w:rFonts w:ascii="Calibri" w:eastAsia="Century" w:hAnsi="Calibri" w:cs="Century"/>
          <w:b/>
          <w:sz w:val="18"/>
          <w:szCs w:val="18"/>
        </w:rPr>
        <w:t xml:space="preserve"> </w:t>
      </w:r>
      <w:r>
        <w:rPr>
          <w:rFonts w:ascii="Calibri" w:eastAsia="Century" w:hAnsi="Calibri" w:cs="Century"/>
          <w:b/>
          <w:sz w:val="18"/>
          <w:szCs w:val="18"/>
        </w:rPr>
        <w:t>March 2023</w:t>
      </w:r>
    </w:p>
    <w:tbl>
      <w:tblPr>
        <w:tblW w:w="978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788"/>
      </w:tblGrid>
      <w:tr w:rsidR="00C01B36" w:rsidRPr="003932EE" w:rsidTr="000948E5">
        <w:trPr>
          <w:trHeight w:val="25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ind w:left="1752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C01B36" w:rsidRPr="003932EE" w:rsidTr="000948E5">
        <w:trPr>
          <w:trHeight w:val="76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Zener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and Avalanche breakdown,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Zener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diode, Light emitting diodes (LED), Photodiode, Solar Cell, P-n junction as half wave and full wave rectifiers</w:t>
            </w:r>
          </w:p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Assignment-1</w:t>
            </w:r>
          </w:p>
        </w:tc>
      </w:tr>
      <w:tr w:rsidR="00C01B36" w:rsidRPr="003932EE" w:rsidTr="000948E5">
        <w:trPr>
          <w:trHeight w:val="29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Filters (series inductor, shunt capacitance, L-section or choke), п and R.C. filter circuits, Doubt and problem solving class</w:t>
            </w:r>
          </w:p>
        </w:tc>
      </w:tr>
      <w:tr w:rsidR="00C01B36" w:rsidRPr="003932EE" w:rsidTr="000948E5">
        <w:trPr>
          <w:trHeight w:val="50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Test of UNIT 1 , UNIT-2:- Junction transistors, Working of NPN and PNP transistors, Three configurations of</w:t>
            </w:r>
          </w:p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transistor (C-B, C-E, C-C modes),Characteristics of Common base</w:t>
            </w:r>
          </w:p>
        </w:tc>
      </w:tr>
    </w:tbl>
    <w:p w:rsidR="00C01B36" w:rsidRPr="003932EE" w:rsidRDefault="00C01B36" w:rsidP="00C01B36">
      <w:pPr>
        <w:ind w:left="2880" w:firstLine="72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>
        <w:rPr>
          <w:rFonts w:ascii="Calibri" w:eastAsia="Britannic Bold" w:hAnsi="Calibri" w:cs="Britannic Bold"/>
          <w:b/>
          <w:sz w:val="18"/>
          <w:szCs w:val="18"/>
          <w:u w:val="single"/>
        </w:rPr>
        <w:t>April 2023</w:t>
      </w:r>
    </w:p>
    <w:tbl>
      <w:tblPr>
        <w:tblW w:w="989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895"/>
      </w:tblGrid>
      <w:tr w:rsidR="00C01B36" w:rsidRPr="003932EE" w:rsidTr="000948E5">
        <w:trPr>
          <w:trHeight w:val="246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C01B36" w:rsidRPr="003932EE" w:rsidTr="000948E5">
        <w:trPr>
          <w:trHeight w:val="505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Characteristics of common emitter transistor, characteristics of common collector transistor, Constants of a transistor and their relation,</w:t>
            </w:r>
          </w:p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Advantages and disadvantages of C-E configuration.</w:t>
            </w:r>
          </w:p>
        </w:tc>
      </w:tr>
      <w:tr w:rsidR="00C01B36" w:rsidRPr="003932EE" w:rsidTr="000948E5">
        <w:trPr>
          <w:trHeight w:val="427"/>
        </w:trPr>
        <w:tc>
          <w:tcPr>
            <w:tcW w:w="9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D.C. load line and Transistor biasing, Simple, Fixed and emitter feedback biasing circuits, Emitter bias and Voltage divider biasing circuits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Class test-1</w:t>
            </w:r>
          </w:p>
        </w:tc>
      </w:tr>
      <w:tr w:rsidR="00C01B36" w:rsidRPr="003932EE" w:rsidTr="000948E5">
        <w:trPr>
          <w:trHeight w:val="31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Assignment from UNIT-2, Unit-3 Amplifiers, Classification of amplifiers, common base and common emitter amplifier</w:t>
            </w:r>
          </w:p>
        </w:tc>
      </w:tr>
      <w:tr w:rsidR="00C01B36" w:rsidRPr="003932EE" w:rsidTr="000948E5">
        <w:trPr>
          <w:trHeight w:val="353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coupling of amplifiers, various methods of coupling, R-C coupled amplifier, frequency response graph and band width</w:t>
            </w:r>
          </w:p>
        </w:tc>
      </w:tr>
    </w:tbl>
    <w:p w:rsidR="00C01B36" w:rsidRPr="003932EE" w:rsidRDefault="00C01B36" w:rsidP="00C01B36">
      <w:pPr>
        <w:ind w:left="2880" w:firstLine="72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>
        <w:rPr>
          <w:rFonts w:ascii="Calibri" w:eastAsia="Britannic Bold" w:hAnsi="Calibri" w:cs="Britannic Bold"/>
          <w:b/>
          <w:sz w:val="18"/>
          <w:szCs w:val="18"/>
          <w:u w:val="single"/>
        </w:rPr>
        <w:t>May 2023</w:t>
      </w:r>
    </w:p>
    <w:tbl>
      <w:tblPr>
        <w:tblW w:w="989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896"/>
      </w:tblGrid>
      <w:tr w:rsidR="00C01B36" w:rsidRPr="003932EE" w:rsidTr="000948E5">
        <w:trPr>
          <w:trHeight w:val="288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Topics</w:t>
            </w:r>
          </w:p>
        </w:tc>
      </w:tr>
      <w:tr w:rsidR="00C01B36" w:rsidRPr="003932EE" w:rsidTr="000948E5">
        <w:trPr>
          <w:trHeight w:val="283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Feedback in amplifiers, advantages of negative feedback,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A.c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>. amplifier with negative feedback</w:t>
            </w:r>
          </w:p>
        </w:tc>
      </w:tr>
      <w:tr w:rsidR="00C01B36" w:rsidRPr="003932EE" w:rsidTr="000948E5">
        <w:trPr>
          <w:trHeight w:val="259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emitter follower, distortion in amplifiers.,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Assignment-2</w:t>
            </w:r>
          </w:p>
        </w:tc>
      </w:tr>
      <w:tr w:rsidR="00C01B36" w:rsidRPr="003932EE" w:rsidTr="000948E5">
        <w:trPr>
          <w:trHeight w:val="288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Test of UNIT-3, Unit-4Oscillators, Principle of oscillation, classification of oscillators,</w:t>
            </w:r>
          </w:p>
        </w:tc>
      </w:tr>
      <w:tr w:rsidR="00C01B36" w:rsidRPr="003932EE" w:rsidTr="000948E5">
        <w:trPr>
          <w:trHeight w:val="303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Condition for self</w:t>
            </w:r>
          </w:p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sustained oscillation: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Barkhausen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criterion for oscillation, common base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andcommon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emitter collector tuned oscillators</w:t>
            </w:r>
          </w:p>
        </w:tc>
      </w:tr>
    </w:tbl>
    <w:p w:rsidR="00C01B36" w:rsidRPr="003932EE" w:rsidRDefault="00C01B36" w:rsidP="00C01B36">
      <w:pPr>
        <w:ind w:left="360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>
        <w:rPr>
          <w:rFonts w:ascii="Calibri" w:eastAsia="Britannic Bold" w:hAnsi="Calibri" w:cs="Britannic Bold"/>
          <w:b/>
          <w:sz w:val="18"/>
          <w:szCs w:val="18"/>
          <w:u w:val="single"/>
        </w:rPr>
        <w:t>June 2023</w:t>
      </w:r>
    </w:p>
    <w:tbl>
      <w:tblPr>
        <w:tblW w:w="9951" w:type="dxa"/>
        <w:tblInd w:w="63" w:type="dxa"/>
        <w:tblCellMar>
          <w:left w:w="10" w:type="dxa"/>
          <w:right w:w="10" w:type="dxa"/>
        </w:tblCellMar>
        <w:tblLook w:val="0000"/>
      </w:tblPr>
      <w:tblGrid>
        <w:gridCol w:w="9951"/>
      </w:tblGrid>
      <w:tr w:rsidR="00C01B36" w:rsidRPr="003932EE" w:rsidTr="000948E5">
        <w:trPr>
          <w:trHeight w:val="293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C01B36" w:rsidRPr="003932EE" w:rsidTr="000948E5">
        <w:trPr>
          <w:trHeight w:val="241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Hartley and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colpit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oscillators, C.R.O. (Principle and Working)</w:t>
            </w:r>
          </w:p>
        </w:tc>
      </w:tr>
      <w:tr w:rsidR="00C01B36" w:rsidRPr="003932EE" w:rsidTr="000948E5">
        <w:trPr>
          <w:trHeight w:val="273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B36" w:rsidRPr="003932EE" w:rsidRDefault="00C01B36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Doubt and problem solving class, Revision</w:t>
            </w:r>
          </w:p>
        </w:tc>
      </w:tr>
    </w:tbl>
    <w:p w:rsidR="00C01B36" w:rsidRPr="003932EE" w:rsidRDefault="00C01B36" w:rsidP="00C01B36">
      <w:pPr>
        <w:rPr>
          <w:sz w:val="18"/>
          <w:szCs w:val="18"/>
        </w:rPr>
      </w:pPr>
    </w:p>
    <w:p w:rsidR="00BC194D" w:rsidRPr="003932EE" w:rsidRDefault="00BC194D" w:rsidP="00BC194D">
      <w:pPr>
        <w:rPr>
          <w:sz w:val="18"/>
          <w:szCs w:val="18"/>
        </w:rPr>
      </w:pPr>
    </w:p>
    <w:p w:rsidR="00BC194D" w:rsidRPr="003932EE" w:rsidRDefault="00BC194D" w:rsidP="00BC194D">
      <w:pPr>
        <w:ind w:firstLine="720"/>
        <w:rPr>
          <w:rFonts w:ascii="Calibri" w:hAnsi="Calibri"/>
          <w:b/>
          <w:sz w:val="18"/>
          <w:szCs w:val="18"/>
        </w:rPr>
      </w:pPr>
      <w:r w:rsidRPr="003932EE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Tentative Lesson Plan</w:t>
      </w:r>
    </w:p>
    <w:p w:rsidR="00BC194D" w:rsidRPr="003932EE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>Name of the faculty</w:t>
      </w:r>
      <w:proofErr w:type="gramStart"/>
      <w:r w:rsidRPr="003932EE">
        <w:rPr>
          <w:rFonts w:ascii="Calibri" w:hAnsi="Calibri"/>
          <w:sz w:val="18"/>
          <w:szCs w:val="18"/>
        </w:rPr>
        <w:t>:-</w:t>
      </w:r>
      <w:proofErr w:type="gramEnd"/>
      <w:r w:rsidRPr="003932EE">
        <w:rPr>
          <w:rFonts w:ascii="Calibri" w:hAnsi="Calibri"/>
          <w:sz w:val="18"/>
          <w:szCs w:val="18"/>
        </w:rPr>
        <w:t xml:space="preserve"> Mrs. </w:t>
      </w:r>
      <w:proofErr w:type="spellStart"/>
      <w:r w:rsidRPr="003932EE">
        <w:rPr>
          <w:rFonts w:ascii="Calibri" w:hAnsi="Calibri"/>
          <w:sz w:val="18"/>
          <w:szCs w:val="18"/>
        </w:rPr>
        <w:t>Rachna</w:t>
      </w:r>
      <w:proofErr w:type="spellEnd"/>
    </w:p>
    <w:p w:rsidR="00B320E7" w:rsidRPr="00117D1D" w:rsidRDefault="00B320E7" w:rsidP="00B320E7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Class and Section: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B.Sc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6</w:t>
      </w:r>
      <w:r w:rsidRPr="00117D1D">
        <w:rPr>
          <w:rFonts w:eastAsia="Century" w:cs="Times New Roman"/>
          <w:i/>
          <w:sz w:val="20"/>
          <w:szCs w:val="20"/>
          <w:vertAlign w:val="superscript"/>
        </w:rPr>
        <w:t>th</w:t>
      </w:r>
      <w:r>
        <w:rPr>
          <w:rFonts w:eastAsia="Century" w:cs="Times New Roman"/>
          <w:i/>
          <w:sz w:val="20"/>
          <w:szCs w:val="20"/>
        </w:rPr>
        <w:t>Sem  Section</w:t>
      </w:r>
      <w:proofErr w:type="gramEnd"/>
      <w:r>
        <w:rPr>
          <w:rFonts w:eastAsia="Century" w:cs="Times New Roman"/>
          <w:i/>
          <w:sz w:val="20"/>
          <w:szCs w:val="20"/>
        </w:rPr>
        <w:t>-A</w:t>
      </w:r>
    </w:p>
    <w:p w:rsidR="00B320E7" w:rsidRPr="00117D1D" w:rsidRDefault="00B320E7" w:rsidP="00B320E7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>Subject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:-</w:t>
      </w:r>
      <w:proofErr w:type="gramEnd"/>
      <w:r w:rsidRPr="00117D1D">
        <w:rPr>
          <w:rFonts w:eastAsia="Century" w:cs="Times New Roman"/>
          <w:i/>
          <w:sz w:val="20"/>
          <w:szCs w:val="20"/>
        </w:rPr>
        <w:t xml:space="preserve"> Soli</w:t>
      </w:r>
      <w:r>
        <w:rPr>
          <w:rFonts w:eastAsia="Century" w:cs="Times New Roman"/>
          <w:i/>
          <w:sz w:val="20"/>
          <w:szCs w:val="20"/>
        </w:rPr>
        <w:t xml:space="preserve">d State &amp; </w:t>
      </w:r>
      <w:proofErr w:type="spellStart"/>
      <w:r>
        <w:rPr>
          <w:rFonts w:eastAsia="Century" w:cs="Times New Roman"/>
          <w:i/>
          <w:sz w:val="20"/>
          <w:szCs w:val="20"/>
        </w:rPr>
        <w:t>Nano</w:t>
      </w:r>
      <w:proofErr w:type="spellEnd"/>
      <w:r>
        <w:rPr>
          <w:rFonts w:eastAsia="Century" w:cs="Times New Roman"/>
          <w:i/>
          <w:sz w:val="20"/>
          <w:szCs w:val="20"/>
        </w:rPr>
        <w:t xml:space="preserve"> Physics</w:t>
      </w:r>
    </w:p>
    <w:p w:rsidR="00B320E7" w:rsidRPr="0071323A" w:rsidRDefault="00BC194D" w:rsidP="00B320E7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="00B320E7" w:rsidRPr="0071323A">
        <w:rPr>
          <w:rFonts w:eastAsia="Century" w:cs="Times New Roman"/>
          <w:b/>
          <w:i/>
          <w:sz w:val="20"/>
          <w:szCs w:val="20"/>
        </w:rPr>
        <w:t>February (Last week) &amp; March 2023</w:t>
      </w:r>
    </w:p>
    <w:tbl>
      <w:tblPr>
        <w:tblW w:w="956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7"/>
      </w:tblGrid>
      <w:tr w:rsidR="00B320E7" w:rsidRPr="00117D1D" w:rsidTr="000948E5">
        <w:trPr>
          <w:trHeight w:val="290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spacing w:after="0" w:line="240" w:lineRule="auto"/>
              <w:ind w:left="1752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320E7" w:rsidRPr="00117D1D" w:rsidTr="000948E5">
        <w:trPr>
          <w:trHeight w:val="88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Unit 1:-Crystalline and glassy forms, liquid crystals, crystal structure, periodicity, lattice and basis Winger Seitz primitive Cell</w:t>
            </w:r>
          </w:p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crystal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translational vectors and axes. Unit cell and Primitive Cell, </w:t>
            </w:r>
          </w:p>
        </w:tc>
      </w:tr>
      <w:tr w:rsidR="00B320E7" w:rsidRPr="00117D1D" w:rsidTr="000948E5">
        <w:trPr>
          <w:trHeight w:val="30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symmetry operations for a two dimensional crystal,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Bravais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lattices in two and three dimensions</w:t>
            </w:r>
          </w:p>
        </w:tc>
      </w:tr>
      <w:tr w:rsidR="00B320E7" w:rsidRPr="00117D1D" w:rsidTr="000948E5">
        <w:trPr>
          <w:trHeight w:val="59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Crystal planes and Miller indices,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Interplaner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spacing, Crystal</w:t>
            </w:r>
          </w:p>
          <w:p w:rsidR="00B320E7" w:rsidRPr="00117D1D" w:rsidRDefault="00B320E7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structures of Zinc Sulphide, Sodium Chloride and Diamond</w:t>
            </w:r>
          </w:p>
        </w:tc>
      </w:tr>
      <w:tr w:rsidR="00B320E7" w:rsidRPr="00117D1D" w:rsidTr="000948E5">
        <w:trPr>
          <w:trHeight w:val="30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Assignment</w:t>
            </w:r>
            <w:r>
              <w:rPr>
                <w:rFonts w:eastAsia="Calibri" w:cs="Times New Roman"/>
                <w:i/>
                <w:sz w:val="20"/>
                <w:szCs w:val="20"/>
              </w:rPr>
              <w:t>-1</w:t>
            </w:r>
          </w:p>
        </w:tc>
      </w:tr>
    </w:tbl>
    <w:p w:rsidR="00B320E7" w:rsidRPr="00117D1D" w:rsidRDefault="00B320E7" w:rsidP="00B320E7">
      <w:pPr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>
        <w:rPr>
          <w:rFonts w:eastAsia="Britannic Bold" w:cs="Times New Roman"/>
          <w:i/>
          <w:sz w:val="20"/>
          <w:szCs w:val="20"/>
        </w:rPr>
        <w:t xml:space="preserve">                  </w:t>
      </w:r>
      <w:r>
        <w:rPr>
          <w:rFonts w:eastAsia="Century" w:cs="Times New Roman"/>
          <w:b/>
          <w:i/>
          <w:sz w:val="20"/>
          <w:szCs w:val="20"/>
        </w:rPr>
        <w:t>April 2023</w:t>
      </w:r>
      <w:r w:rsidRPr="00117D1D">
        <w:rPr>
          <w:rFonts w:eastAsia="Century" w:cs="Times New Roman"/>
          <w:b/>
          <w:i/>
          <w:sz w:val="20"/>
          <w:szCs w:val="20"/>
        </w:rPr>
        <w:t xml:space="preserve"> </w:t>
      </w:r>
    </w:p>
    <w:tbl>
      <w:tblPr>
        <w:tblW w:w="956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2"/>
      </w:tblGrid>
      <w:tr w:rsidR="00B320E7" w:rsidRPr="00117D1D" w:rsidTr="000948E5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320E7" w:rsidRPr="00117D1D" w:rsidTr="000948E5">
        <w:trPr>
          <w:trHeight w:val="34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X-ray diffraction, Bragg's Law and </w:t>
            </w: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experimental  X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-ray diffraction methods.       K-space </w:t>
            </w:r>
          </w:p>
        </w:tc>
      </w:tr>
      <w:tr w:rsidR="00B320E7" w:rsidRPr="00117D1D" w:rsidTr="000948E5">
        <w:trPr>
          <w:trHeight w:val="55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reciprocal lattice and its physical significance, reciprocal lattice vectors, reciprocal lattice to a simple cubic lattice,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.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f.c.c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.</w:t>
            </w:r>
          </w:p>
        </w:tc>
      </w:tr>
      <w:tr w:rsidR="00B320E7" w:rsidRPr="00117D1D" w:rsidTr="000948E5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group discussion and numerical solving, Assignment/seminar</w:t>
            </w:r>
          </w:p>
        </w:tc>
      </w:tr>
      <w:tr w:rsidR="00B320E7" w:rsidRPr="00117D1D" w:rsidTr="000948E5">
        <w:trPr>
          <w:trHeight w:val="560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Historical introduction, Survey of superconductivity, Super conducting systems, High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Tc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Super conductors, Isotopic Effect, 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 xml:space="preserve">Class </w:t>
            </w:r>
            <w:r w:rsidRPr="00117D1D">
              <w:rPr>
                <w:rFonts w:eastAsia="TimesNewRoman" w:cs="Times New Roman"/>
                <w:i/>
                <w:sz w:val="20"/>
                <w:szCs w:val="20"/>
              </w:rPr>
              <w:t>Test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>-1</w:t>
            </w:r>
          </w:p>
        </w:tc>
      </w:tr>
    </w:tbl>
    <w:p w:rsidR="00B320E7" w:rsidRPr="00117D1D" w:rsidRDefault="00B320E7" w:rsidP="00B320E7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>
        <w:rPr>
          <w:rFonts w:eastAsia="Century" w:cs="Times New Roman"/>
          <w:i/>
          <w:sz w:val="20"/>
          <w:szCs w:val="20"/>
        </w:rPr>
        <w:t xml:space="preserve">                  </w:t>
      </w:r>
      <w:r>
        <w:rPr>
          <w:rFonts w:eastAsia="Century" w:cs="Times New Roman"/>
          <w:b/>
          <w:i/>
          <w:sz w:val="20"/>
          <w:szCs w:val="20"/>
        </w:rPr>
        <w:t>May 2023</w:t>
      </w:r>
    </w:p>
    <w:tbl>
      <w:tblPr>
        <w:tblW w:w="955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50"/>
      </w:tblGrid>
      <w:tr w:rsidR="00B320E7" w:rsidRPr="00117D1D" w:rsidTr="000948E5">
        <w:trPr>
          <w:trHeight w:val="2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320E7" w:rsidRPr="00117D1D" w:rsidTr="000948E5">
        <w:trPr>
          <w:trHeight w:val="57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Critical Magnetic Field,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Meissner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Effect, London Theory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Pippards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’ equation,</w:t>
            </w:r>
          </w:p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Classification of Superconductors (type I and Type II),</w:t>
            </w:r>
          </w:p>
        </w:tc>
      </w:tr>
      <w:tr w:rsidR="00B320E7" w:rsidRPr="00117D1D" w:rsidTr="000948E5">
        <w:trPr>
          <w:trHeight w:val="289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BCS Theory of Superconductivity, Flux quantization, Josephson Effect </w:t>
            </w:r>
          </w:p>
        </w:tc>
      </w:tr>
      <w:tr w:rsidR="00B320E7" w:rsidRPr="00117D1D" w:rsidTr="000948E5">
        <w:trPr>
          <w:trHeight w:val="26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Practical Applications of superconductivity and their limitations, power application of superconductors</w:t>
            </w:r>
          </w:p>
        </w:tc>
      </w:tr>
      <w:tr w:rsidR="00B320E7" w:rsidRPr="00117D1D" w:rsidTr="000948E5">
        <w:trPr>
          <w:trHeight w:val="221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Definition, Length scale, Importance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-scale and technology, History of Nanotechnology, Benefits and challenges in molecular manufacturing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 xml:space="preserve"> Assignment-2</w:t>
            </w:r>
          </w:p>
        </w:tc>
      </w:tr>
    </w:tbl>
    <w:p w:rsidR="00B320E7" w:rsidRPr="00117D1D" w:rsidRDefault="00B320E7" w:rsidP="00B320E7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>
        <w:rPr>
          <w:rFonts w:eastAsia="Century" w:cs="Times New Roman"/>
          <w:i/>
          <w:sz w:val="20"/>
          <w:szCs w:val="20"/>
        </w:rPr>
        <w:t xml:space="preserve">                 </w:t>
      </w:r>
      <w:r>
        <w:rPr>
          <w:rFonts w:eastAsia="Century" w:cs="Times New Roman"/>
          <w:b/>
          <w:i/>
          <w:sz w:val="20"/>
          <w:szCs w:val="20"/>
        </w:rPr>
        <w:t>June 2023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B320E7" w:rsidRPr="00117D1D" w:rsidTr="000948E5">
        <w:trPr>
          <w:trHeight w:val="29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B320E7" w:rsidRPr="00117D1D" w:rsidTr="000948E5">
        <w:trPr>
          <w:trHeight w:val="243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Molecular assembler concept Understanding advanced capabilities. Vision and objective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-technology,</w:t>
            </w:r>
          </w:p>
        </w:tc>
      </w:tr>
      <w:tr w:rsidR="00B320E7" w:rsidRPr="00117D1D" w:rsidTr="000948E5">
        <w:trPr>
          <w:trHeight w:val="559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117D1D" w:rsidRDefault="00B320E7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lastRenderedPageBreak/>
              <w:t xml:space="preserve">Nanotechnology in different field, Automobile, Electronics,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-biotechnology,</w:t>
            </w:r>
          </w:p>
          <w:p w:rsidR="00B320E7" w:rsidRPr="00117D1D" w:rsidRDefault="00B320E7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Materials, Medicine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 xml:space="preserve">, </w:t>
            </w:r>
            <w:r w:rsidRPr="00117D1D">
              <w:rPr>
                <w:rFonts w:eastAsia="Calibri" w:cs="Times New Roman"/>
                <w:i/>
                <w:sz w:val="20"/>
                <w:szCs w:val="20"/>
              </w:rPr>
              <w:t>Revision</w:t>
            </w:r>
          </w:p>
        </w:tc>
      </w:tr>
    </w:tbl>
    <w:p w:rsidR="00BC194D" w:rsidRPr="003932EE" w:rsidRDefault="00BC194D" w:rsidP="00B320E7">
      <w:pPr>
        <w:spacing w:after="0" w:line="360" w:lineRule="auto"/>
        <w:rPr>
          <w:sz w:val="18"/>
          <w:szCs w:val="18"/>
        </w:rPr>
      </w:pPr>
    </w:p>
    <w:p w:rsidR="00BC194D" w:rsidRPr="00376B54" w:rsidRDefault="00BC194D" w:rsidP="00BC194D">
      <w:pPr>
        <w:ind w:left="3600" w:firstLine="720"/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Name of the </w:t>
      </w:r>
      <w:r>
        <w:rPr>
          <w:rFonts w:ascii="Calibri" w:eastAsia="Century" w:hAnsi="Calibri" w:cs="Century"/>
          <w:sz w:val="18"/>
          <w:szCs w:val="18"/>
        </w:rPr>
        <w:t>faculty</w:t>
      </w:r>
      <w:proofErr w:type="gramStart"/>
      <w:r>
        <w:rPr>
          <w:rFonts w:ascii="Calibri" w:eastAsia="Century" w:hAnsi="Calibri" w:cs="Century"/>
          <w:sz w:val="18"/>
          <w:szCs w:val="18"/>
        </w:rPr>
        <w:t>:-</w:t>
      </w:r>
      <w:proofErr w:type="gramEnd"/>
      <w:r>
        <w:rPr>
          <w:rFonts w:ascii="Calibri" w:eastAsia="Century" w:hAnsi="Calibri" w:cs="Century"/>
          <w:sz w:val="18"/>
          <w:szCs w:val="18"/>
        </w:rPr>
        <w:t xml:space="preserve"> Ms. </w:t>
      </w:r>
      <w:proofErr w:type="spellStart"/>
      <w:r>
        <w:rPr>
          <w:rFonts w:ascii="Calibri" w:eastAsia="Century" w:hAnsi="Calibri" w:cs="Century"/>
          <w:sz w:val="18"/>
          <w:szCs w:val="18"/>
        </w:rPr>
        <w:t>Reena</w:t>
      </w:r>
      <w:proofErr w:type="spellEnd"/>
      <w:r>
        <w:rPr>
          <w:rFonts w:ascii="Calibri" w:eastAsia="Century" w:hAnsi="Calibri" w:cs="Century"/>
          <w:sz w:val="18"/>
          <w:szCs w:val="18"/>
        </w:rPr>
        <w:t xml:space="preserve"> </w:t>
      </w:r>
      <w:proofErr w:type="spellStart"/>
      <w:r>
        <w:rPr>
          <w:rFonts w:ascii="Calibri" w:eastAsia="Century" w:hAnsi="Calibri" w:cs="Century"/>
          <w:sz w:val="18"/>
          <w:szCs w:val="18"/>
        </w:rPr>
        <w:t>Rani</w:t>
      </w:r>
      <w:proofErr w:type="spellEnd"/>
    </w:p>
    <w:p w:rsidR="00B320E7" w:rsidRPr="003932EE" w:rsidRDefault="00B320E7" w:rsidP="00B320E7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>Class and Section:-B.Sc. 2</w:t>
      </w:r>
      <w:r w:rsidRPr="003932EE">
        <w:rPr>
          <w:rFonts w:ascii="Calibri" w:hAnsi="Calibri"/>
          <w:sz w:val="18"/>
          <w:szCs w:val="18"/>
          <w:vertAlign w:val="superscript"/>
        </w:rPr>
        <w:t>nd</w:t>
      </w:r>
      <w:r>
        <w:rPr>
          <w:rFonts w:ascii="Calibri" w:hAnsi="Calibri"/>
          <w:sz w:val="18"/>
          <w:szCs w:val="18"/>
        </w:rPr>
        <w:t xml:space="preserve"> semester (section – C</w:t>
      </w:r>
      <w:r w:rsidRPr="003932EE">
        <w:rPr>
          <w:rFonts w:ascii="Calibri" w:hAnsi="Calibri"/>
          <w:sz w:val="18"/>
          <w:szCs w:val="18"/>
        </w:rPr>
        <w:t>)</w:t>
      </w:r>
    </w:p>
    <w:p w:rsidR="00B320E7" w:rsidRPr="003932EE" w:rsidRDefault="00B320E7" w:rsidP="00B320E7">
      <w:pPr>
        <w:spacing w:after="0" w:line="360" w:lineRule="auto"/>
        <w:rPr>
          <w:rFonts w:ascii="Calibri" w:hAnsi="Calibri"/>
          <w:sz w:val="18"/>
          <w:szCs w:val="18"/>
        </w:rPr>
      </w:pPr>
      <w:r w:rsidRPr="003932EE">
        <w:rPr>
          <w:rFonts w:ascii="Calibri" w:hAnsi="Calibri"/>
          <w:sz w:val="18"/>
          <w:szCs w:val="18"/>
        </w:rPr>
        <w:t xml:space="preserve">Subject:-Physics </w:t>
      </w:r>
      <w:r w:rsidRPr="003932EE">
        <w:rPr>
          <w:rFonts w:ascii="Calibri" w:eastAsia="Century" w:hAnsi="Calibri" w:cs="Century"/>
          <w:sz w:val="18"/>
          <w:szCs w:val="18"/>
        </w:rPr>
        <w:t>(Semiconductor Device</w:t>
      </w:r>
      <w:r>
        <w:rPr>
          <w:rFonts w:ascii="Calibri" w:eastAsia="Century" w:hAnsi="Calibri" w:cs="Century"/>
          <w:sz w:val="18"/>
          <w:szCs w:val="18"/>
        </w:rPr>
        <w:t>)</w:t>
      </w:r>
    </w:p>
    <w:p w:rsidR="00B320E7" w:rsidRDefault="00B320E7" w:rsidP="00B320E7">
      <w:pPr>
        <w:spacing w:after="0" w:line="360" w:lineRule="auto"/>
        <w:rPr>
          <w:rFonts w:ascii="Calibri" w:eastAsia="Century" w:hAnsi="Calibri" w:cs="Century"/>
          <w:sz w:val="18"/>
          <w:szCs w:val="18"/>
        </w:rPr>
      </w:pP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  <w:t xml:space="preserve">            </w:t>
      </w:r>
      <w:r>
        <w:rPr>
          <w:rFonts w:ascii="Calibri" w:eastAsia="Century" w:hAnsi="Calibri" w:cs="Century"/>
          <w:sz w:val="18"/>
          <w:szCs w:val="18"/>
        </w:rPr>
        <w:t xml:space="preserve">    </w:t>
      </w:r>
      <w:r w:rsidRPr="003932EE">
        <w:rPr>
          <w:rFonts w:ascii="Calibri" w:eastAsia="Century" w:hAnsi="Calibri" w:cs="Century"/>
          <w:sz w:val="18"/>
          <w:szCs w:val="18"/>
        </w:rPr>
        <w:t xml:space="preserve"> </w:t>
      </w:r>
      <w:r>
        <w:rPr>
          <w:rFonts w:ascii="Calibri" w:eastAsia="Century" w:hAnsi="Calibri" w:cs="Century"/>
          <w:sz w:val="18"/>
          <w:szCs w:val="18"/>
        </w:rPr>
        <w:t>February 2023</w:t>
      </w:r>
    </w:p>
    <w:tbl>
      <w:tblPr>
        <w:tblW w:w="978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788"/>
      </w:tblGrid>
      <w:tr w:rsidR="00B320E7" w:rsidRPr="003932EE" w:rsidTr="000948E5">
        <w:trPr>
          <w:trHeight w:val="25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ind w:left="1752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320E7" w:rsidRPr="003932EE" w:rsidTr="000948E5">
        <w:trPr>
          <w:trHeight w:val="76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Introduction to syllabus, origin and background of semiconductors ,UNIT-1:- Energy bands in solids and Intrinsic semi conductors, Doping and extrinsic semiconductors</w:t>
            </w:r>
          </w:p>
        </w:tc>
      </w:tr>
      <w:tr w:rsidR="00B320E7" w:rsidRPr="003932EE" w:rsidTr="000948E5">
        <w:trPr>
          <w:trHeight w:val="50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carrier mobility, electrical resistivity of semiconductors, Hall effect and p-n junction diode, Biasing and Characteristics of p-n diode</w:t>
            </w:r>
          </w:p>
        </w:tc>
      </w:tr>
    </w:tbl>
    <w:p w:rsidR="00B320E7" w:rsidRPr="003932EE" w:rsidRDefault="00B320E7" w:rsidP="00B320E7">
      <w:pPr>
        <w:spacing w:after="0" w:line="360" w:lineRule="auto"/>
        <w:ind w:left="2880" w:firstLine="720"/>
        <w:rPr>
          <w:rFonts w:ascii="Calibri" w:eastAsia="Century" w:hAnsi="Calibri" w:cs="Century"/>
          <w:b/>
          <w:sz w:val="18"/>
          <w:szCs w:val="18"/>
        </w:rPr>
      </w:pPr>
      <w:r w:rsidRPr="003932EE">
        <w:rPr>
          <w:rFonts w:ascii="Calibri" w:eastAsia="Century" w:hAnsi="Calibri" w:cs="Century"/>
          <w:b/>
          <w:sz w:val="18"/>
          <w:szCs w:val="18"/>
        </w:rPr>
        <w:t xml:space="preserve"> </w:t>
      </w:r>
      <w:r>
        <w:rPr>
          <w:rFonts w:ascii="Calibri" w:eastAsia="Century" w:hAnsi="Calibri" w:cs="Century"/>
          <w:b/>
          <w:sz w:val="18"/>
          <w:szCs w:val="18"/>
        </w:rPr>
        <w:t>March 2023</w:t>
      </w:r>
    </w:p>
    <w:tbl>
      <w:tblPr>
        <w:tblW w:w="978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788"/>
      </w:tblGrid>
      <w:tr w:rsidR="00B320E7" w:rsidRPr="003932EE" w:rsidTr="000948E5">
        <w:trPr>
          <w:trHeight w:val="25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ind w:left="1752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320E7" w:rsidRPr="003932EE" w:rsidTr="000948E5">
        <w:trPr>
          <w:trHeight w:val="76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Zener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and Avalanche breakdown,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Zener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diode, Light emitting diodes (LED), Photodiode, Solar Cell, P-n junction as half wave and full wave rectifiers</w:t>
            </w:r>
          </w:p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Assignment-1</w:t>
            </w:r>
          </w:p>
        </w:tc>
      </w:tr>
      <w:tr w:rsidR="00B320E7" w:rsidRPr="003932EE" w:rsidTr="000948E5">
        <w:trPr>
          <w:trHeight w:val="29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Filters (series inductor, shunt capacitance, L-section or choke), п and R.C. filter circuits, Doubt and problem solving class</w:t>
            </w:r>
          </w:p>
        </w:tc>
      </w:tr>
      <w:tr w:rsidR="00B320E7" w:rsidRPr="003932EE" w:rsidTr="000948E5">
        <w:trPr>
          <w:trHeight w:val="502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Test of UNIT 1 , UNIT-2:- Junction transistors, Working of NPN and PNP transistors, Three configurations of</w:t>
            </w:r>
          </w:p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transistor (C-B, C-E, C-C modes),Characteristics of Common base</w:t>
            </w:r>
          </w:p>
        </w:tc>
      </w:tr>
    </w:tbl>
    <w:p w:rsidR="00B320E7" w:rsidRPr="003932EE" w:rsidRDefault="00B320E7" w:rsidP="00B320E7">
      <w:pPr>
        <w:ind w:left="2880" w:firstLine="72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>
        <w:rPr>
          <w:rFonts w:ascii="Calibri" w:eastAsia="Britannic Bold" w:hAnsi="Calibri" w:cs="Britannic Bold"/>
          <w:b/>
          <w:sz w:val="18"/>
          <w:szCs w:val="18"/>
          <w:u w:val="single"/>
        </w:rPr>
        <w:t>April 2023</w:t>
      </w:r>
    </w:p>
    <w:tbl>
      <w:tblPr>
        <w:tblW w:w="989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895"/>
      </w:tblGrid>
      <w:tr w:rsidR="00B320E7" w:rsidRPr="003932EE" w:rsidTr="000948E5">
        <w:trPr>
          <w:trHeight w:val="246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320E7" w:rsidRPr="003932EE" w:rsidTr="000948E5">
        <w:trPr>
          <w:trHeight w:val="505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Characteristics of common emitter transistor, characteristics of common collector transistor, Constants of a transistor and their relation,</w:t>
            </w:r>
          </w:p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Advantages and disadvantages of C-E configuration.</w:t>
            </w:r>
          </w:p>
        </w:tc>
      </w:tr>
      <w:tr w:rsidR="00B320E7" w:rsidRPr="003932EE" w:rsidTr="000948E5">
        <w:trPr>
          <w:trHeight w:val="427"/>
        </w:trPr>
        <w:tc>
          <w:tcPr>
            <w:tcW w:w="9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D.C. load line and Transistor biasing, Simple, Fixed and emitter feedback biasing circuits, Emitter bias and Voltage divider biasing circuits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Class test-1</w:t>
            </w:r>
          </w:p>
        </w:tc>
      </w:tr>
      <w:tr w:rsidR="00B320E7" w:rsidRPr="003932EE" w:rsidTr="000948E5">
        <w:trPr>
          <w:trHeight w:val="31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Assignment from UNIT-2, Unit-3 Amplifiers, Classification of amplifiers, common base and common emitter amplifier</w:t>
            </w:r>
          </w:p>
        </w:tc>
      </w:tr>
      <w:tr w:rsidR="00B320E7" w:rsidRPr="003932EE" w:rsidTr="000948E5">
        <w:trPr>
          <w:trHeight w:val="353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coupling of amplifiers, various methods of coupling, R-C coupled amplifier, frequency response graph and band width</w:t>
            </w:r>
          </w:p>
        </w:tc>
      </w:tr>
    </w:tbl>
    <w:p w:rsidR="00B320E7" w:rsidRPr="003932EE" w:rsidRDefault="00B320E7" w:rsidP="00B320E7">
      <w:pPr>
        <w:ind w:left="2880" w:firstLine="72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>
        <w:rPr>
          <w:rFonts w:ascii="Calibri" w:eastAsia="Britannic Bold" w:hAnsi="Calibri" w:cs="Britannic Bold"/>
          <w:b/>
          <w:sz w:val="18"/>
          <w:szCs w:val="18"/>
          <w:u w:val="single"/>
        </w:rPr>
        <w:t>May 2023</w:t>
      </w:r>
    </w:p>
    <w:tbl>
      <w:tblPr>
        <w:tblW w:w="989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896"/>
      </w:tblGrid>
      <w:tr w:rsidR="00B320E7" w:rsidRPr="003932EE" w:rsidTr="000948E5">
        <w:trPr>
          <w:trHeight w:val="288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320E7" w:rsidRPr="003932EE" w:rsidTr="000948E5">
        <w:trPr>
          <w:trHeight w:val="283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Feedback in amplifiers, advantages of negative feedback,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A.c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>. amplifier with negative feedback</w:t>
            </w:r>
          </w:p>
        </w:tc>
      </w:tr>
      <w:tr w:rsidR="00B320E7" w:rsidRPr="003932EE" w:rsidTr="000948E5">
        <w:trPr>
          <w:trHeight w:val="259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emitter follower, distortion in amplifiers.,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Assignment-2</w:t>
            </w:r>
          </w:p>
        </w:tc>
      </w:tr>
      <w:tr w:rsidR="00B320E7" w:rsidRPr="003932EE" w:rsidTr="000948E5">
        <w:trPr>
          <w:trHeight w:val="288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Test of UNIT-3, Unit-4Oscillators, Principle of oscillation, classification of oscillators,</w:t>
            </w:r>
          </w:p>
        </w:tc>
      </w:tr>
      <w:tr w:rsidR="00B320E7" w:rsidRPr="003932EE" w:rsidTr="000948E5">
        <w:trPr>
          <w:trHeight w:val="303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Condition for self</w:t>
            </w:r>
          </w:p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sustained oscillation: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Barkhausen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criterion for oscillation, common base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andcommon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emitter collector tuned oscillators</w:t>
            </w:r>
          </w:p>
        </w:tc>
      </w:tr>
    </w:tbl>
    <w:p w:rsidR="00B320E7" w:rsidRPr="003932EE" w:rsidRDefault="00B320E7" w:rsidP="00B320E7">
      <w:pPr>
        <w:ind w:left="3600"/>
        <w:rPr>
          <w:rFonts w:ascii="Calibri" w:eastAsia="Britannic Bold" w:hAnsi="Calibri" w:cs="Britannic Bold"/>
          <w:b/>
          <w:sz w:val="18"/>
          <w:szCs w:val="18"/>
          <w:u w:val="single"/>
        </w:rPr>
      </w:pPr>
      <w:r>
        <w:rPr>
          <w:rFonts w:ascii="Calibri" w:eastAsia="Britannic Bold" w:hAnsi="Calibri" w:cs="Britannic Bold"/>
          <w:b/>
          <w:sz w:val="18"/>
          <w:szCs w:val="18"/>
          <w:u w:val="single"/>
        </w:rPr>
        <w:t>June 2023</w:t>
      </w:r>
    </w:p>
    <w:tbl>
      <w:tblPr>
        <w:tblW w:w="9951" w:type="dxa"/>
        <w:tblInd w:w="63" w:type="dxa"/>
        <w:tblCellMar>
          <w:left w:w="10" w:type="dxa"/>
          <w:right w:w="10" w:type="dxa"/>
        </w:tblCellMar>
        <w:tblLook w:val="0000"/>
      </w:tblPr>
      <w:tblGrid>
        <w:gridCol w:w="9951"/>
      </w:tblGrid>
      <w:tr w:rsidR="00B320E7" w:rsidRPr="003932EE" w:rsidTr="000948E5">
        <w:trPr>
          <w:trHeight w:val="293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Topics</w:t>
            </w:r>
          </w:p>
        </w:tc>
      </w:tr>
      <w:tr w:rsidR="00B320E7" w:rsidRPr="003932EE" w:rsidTr="000948E5">
        <w:trPr>
          <w:trHeight w:val="241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Hartley and </w:t>
            </w:r>
            <w:proofErr w:type="spellStart"/>
            <w:r w:rsidRPr="003932EE">
              <w:rPr>
                <w:rFonts w:ascii="Calibri" w:eastAsia="Calibri" w:hAnsi="Calibri" w:cs="Calibri"/>
                <w:sz w:val="18"/>
                <w:szCs w:val="18"/>
              </w:rPr>
              <w:t>colpit</w:t>
            </w:r>
            <w:proofErr w:type="spellEnd"/>
            <w:r w:rsidRPr="003932EE">
              <w:rPr>
                <w:rFonts w:ascii="Calibri" w:eastAsia="Calibri" w:hAnsi="Calibri" w:cs="Calibri"/>
                <w:sz w:val="18"/>
                <w:szCs w:val="18"/>
              </w:rPr>
              <w:t xml:space="preserve"> oscillators, C.R.O. (Principle and Working)</w:t>
            </w:r>
          </w:p>
        </w:tc>
      </w:tr>
      <w:tr w:rsidR="00B320E7" w:rsidRPr="003932EE" w:rsidTr="000948E5">
        <w:trPr>
          <w:trHeight w:val="273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0E7" w:rsidRPr="003932EE" w:rsidRDefault="00B320E7" w:rsidP="000948E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32EE">
              <w:rPr>
                <w:rFonts w:ascii="Calibri" w:eastAsia="Calibri" w:hAnsi="Calibri" w:cs="Calibri"/>
                <w:sz w:val="18"/>
                <w:szCs w:val="18"/>
              </w:rPr>
              <w:t>Doubt and problem solving class, Revision</w:t>
            </w:r>
          </w:p>
        </w:tc>
      </w:tr>
    </w:tbl>
    <w:p w:rsidR="00BC194D" w:rsidRDefault="00BC194D" w:rsidP="00BC194D">
      <w:pPr>
        <w:rPr>
          <w:sz w:val="18"/>
          <w:szCs w:val="18"/>
        </w:rPr>
      </w:pPr>
    </w:p>
    <w:p w:rsidR="00BC194D" w:rsidRPr="00376B54" w:rsidRDefault="00BC194D" w:rsidP="00BC194D">
      <w:pPr>
        <w:ind w:left="3600" w:firstLine="720"/>
        <w:rPr>
          <w:rFonts w:ascii="Calibri" w:hAnsi="Calibri"/>
          <w:b/>
          <w:sz w:val="18"/>
          <w:szCs w:val="18"/>
          <w:u w:val="single"/>
        </w:rPr>
      </w:pPr>
      <w:r w:rsidRPr="00376B54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Name of the </w:t>
      </w:r>
      <w:r>
        <w:rPr>
          <w:rFonts w:ascii="Calibri" w:eastAsia="Century" w:hAnsi="Calibri" w:cs="Century"/>
          <w:sz w:val="18"/>
          <w:szCs w:val="18"/>
        </w:rPr>
        <w:t>faculty</w:t>
      </w:r>
      <w:proofErr w:type="gramStart"/>
      <w:r>
        <w:rPr>
          <w:rFonts w:ascii="Calibri" w:eastAsia="Century" w:hAnsi="Calibri" w:cs="Century"/>
          <w:sz w:val="18"/>
          <w:szCs w:val="18"/>
        </w:rPr>
        <w:t>:-</w:t>
      </w:r>
      <w:proofErr w:type="gramEnd"/>
      <w:r>
        <w:rPr>
          <w:rFonts w:ascii="Calibri" w:eastAsia="Century" w:hAnsi="Calibri" w:cs="Century"/>
          <w:sz w:val="18"/>
          <w:szCs w:val="18"/>
        </w:rPr>
        <w:t xml:space="preserve"> Ms. </w:t>
      </w:r>
      <w:proofErr w:type="spellStart"/>
      <w:r>
        <w:rPr>
          <w:rFonts w:ascii="Calibri" w:eastAsia="Century" w:hAnsi="Calibri" w:cs="Century"/>
          <w:sz w:val="18"/>
          <w:szCs w:val="18"/>
        </w:rPr>
        <w:t>Reena</w:t>
      </w:r>
      <w:proofErr w:type="spellEnd"/>
      <w:r>
        <w:rPr>
          <w:rFonts w:ascii="Calibri" w:eastAsia="Century" w:hAnsi="Calibri" w:cs="Century"/>
          <w:sz w:val="18"/>
          <w:szCs w:val="18"/>
        </w:rPr>
        <w:t xml:space="preserve"> </w:t>
      </w:r>
      <w:proofErr w:type="spellStart"/>
      <w:r>
        <w:rPr>
          <w:rFonts w:ascii="Calibri" w:eastAsia="Century" w:hAnsi="Calibri" w:cs="Century"/>
          <w:sz w:val="18"/>
          <w:szCs w:val="18"/>
        </w:rPr>
        <w:t>Rani</w:t>
      </w:r>
      <w:proofErr w:type="spellEnd"/>
    </w:p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Class and Section:-B.Sc. </w:t>
      </w:r>
      <w:proofErr w:type="gramStart"/>
      <w:r>
        <w:rPr>
          <w:rFonts w:ascii="Calibri" w:hAnsi="Calibri"/>
          <w:sz w:val="18"/>
          <w:szCs w:val="18"/>
        </w:rPr>
        <w:t>4</w:t>
      </w:r>
      <w:r w:rsidRPr="00B00212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 semester</w:t>
      </w:r>
      <w:proofErr w:type="gramEnd"/>
      <w:r>
        <w:rPr>
          <w:rFonts w:ascii="Calibri" w:hAnsi="Calibri"/>
          <w:sz w:val="18"/>
          <w:szCs w:val="18"/>
        </w:rPr>
        <w:t xml:space="preserve"> (Section C</w:t>
      </w:r>
      <w:r w:rsidRPr="00376B54">
        <w:rPr>
          <w:rFonts w:ascii="Calibri" w:hAnsi="Calibri"/>
          <w:sz w:val="18"/>
          <w:szCs w:val="18"/>
        </w:rPr>
        <w:t>)</w:t>
      </w:r>
    </w:p>
    <w:p w:rsidR="00BC194D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Subject:-Physics (WAVE AND OPTICS-II</w:t>
      </w:r>
      <w:r w:rsidRPr="00376B54">
        <w:rPr>
          <w:rFonts w:ascii="Calibri" w:hAnsi="Calibri"/>
          <w:sz w:val="18"/>
          <w:szCs w:val="18"/>
        </w:rPr>
        <w:t>)</w:t>
      </w:r>
    </w:p>
    <w:p w:rsidR="00BC194D" w:rsidRPr="00376B54" w:rsidRDefault="00B320E7" w:rsidP="00272C46">
      <w:pPr>
        <w:spacing w:after="0" w:line="360" w:lineRule="auto"/>
        <w:ind w:left="2160" w:firstLine="720"/>
        <w:rPr>
          <w:rFonts w:ascii="Calibri" w:hAnsi="Calibri"/>
          <w:sz w:val="18"/>
          <w:szCs w:val="18"/>
        </w:rPr>
      </w:pPr>
      <w:r w:rsidRPr="0071323A">
        <w:rPr>
          <w:rFonts w:eastAsia="Century" w:cs="Times New Roman"/>
          <w:b/>
          <w:i/>
          <w:sz w:val="20"/>
          <w:szCs w:val="20"/>
        </w:rPr>
        <w:lastRenderedPageBreak/>
        <w:t>February (Last week) &amp; March 2023</w:t>
      </w:r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BC194D" w:rsidRPr="00376B54" w:rsidTr="001E6448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376B54" w:rsidRDefault="00BC194D" w:rsidP="001E6448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376B54" w:rsidTr="001E6448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Introduction of </w:t>
            </w:r>
            <w:r w:rsidRPr="00B00212">
              <w:rPr>
                <w:rFonts w:ascii="Calibri" w:hAnsi="Calibri"/>
                <w:b/>
                <w:sz w:val="18"/>
                <w:szCs w:val="18"/>
              </w:rPr>
              <w:t>unit first</w:t>
            </w:r>
            <w:r w:rsidRPr="00B00212">
              <w:rPr>
                <w:rFonts w:ascii="Calibri" w:hAnsi="Calibri"/>
                <w:sz w:val="18"/>
                <w:szCs w:val="18"/>
              </w:rPr>
              <w:t xml:space="preserve"> (Polarization),Polarization: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Polarisation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by reflection, refraction and scattering,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Malus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Law</w:t>
            </w:r>
          </w:p>
        </w:tc>
      </w:tr>
      <w:tr w:rsidR="00BC194D" w:rsidRPr="00376B54" w:rsidTr="001E6448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Phenomenon of double refraction,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Huygen's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B00212">
              <w:rPr>
                <w:rFonts w:ascii="Calibri" w:hAnsi="Calibri"/>
                <w:sz w:val="18"/>
                <w:szCs w:val="18"/>
              </w:rPr>
              <w:t>wave  theory</w:t>
            </w:r>
            <w:proofErr w:type="gramEnd"/>
            <w:r w:rsidRPr="00B00212">
              <w:rPr>
                <w:rFonts w:ascii="Calibri" w:hAnsi="Calibri"/>
                <w:sz w:val="18"/>
                <w:szCs w:val="18"/>
              </w:rPr>
              <w:t xml:space="preserve"> of double refraction (Normal and oblique incidence), Analysis of polarized Light.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Nicol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prism, Quarter wave plate and half wave plate,</w:t>
            </w:r>
          </w:p>
        </w:tc>
      </w:tr>
      <w:tr w:rsidR="00BC194D" w:rsidRPr="00376B54" w:rsidTr="001E6448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00212">
              <w:rPr>
                <w:rFonts w:ascii="Calibri" w:hAnsi="Calibri"/>
                <w:sz w:val="18"/>
                <w:szCs w:val="18"/>
              </w:rPr>
              <w:t>production</w:t>
            </w:r>
            <w:proofErr w:type="gramEnd"/>
            <w:r w:rsidRPr="00B00212">
              <w:rPr>
                <w:rFonts w:ascii="Calibri" w:hAnsi="Calibri"/>
                <w:sz w:val="18"/>
                <w:szCs w:val="18"/>
              </w:rPr>
              <w:t xml:space="preserve"> and detection of (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>) Plane polarized light (ii) Circularly polarized light, Elliptically polarized light. Optical activity, Fresnel's theory of optical rotation</w:t>
            </w:r>
          </w:p>
        </w:tc>
      </w:tr>
      <w:tr w:rsidR="00BC194D" w:rsidRPr="00376B54" w:rsidTr="001E6448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BC194D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 Specific rotation,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Polarimeters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(half shade and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Biquartz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>)</w:t>
            </w:r>
          </w:p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BC194D" w:rsidRPr="00376B54" w:rsidRDefault="00272C46" w:rsidP="00BC194D">
      <w:pPr>
        <w:spacing w:after="0" w:line="360" w:lineRule="auto"/>
        <w:ind w:left="2880" w:firstLine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April</w:t>
      </w:r>
      <w:r w:rsidR="00BC194D" w:rsidRPr="00376B54">
        <w:rPr>
          <w:rFonts w:ascii="Calibri" w:hAnsi="Calibri"/>
          <w:b/>
          <w:sz w:val="18"/>
          <w:szCs w:val="18"/>
          <w:u w:val="single"/>
        </w:rPr>
        <w:t xml:space="preserve"> 202</w:t>
      </w:r>
      <w:r>
        <w:rPr>
          <w:rFonts w:ascii="Calibri" w:hAnsi="Calibri"/>
          <w:b/>
          <w:sz w:val="18"/>
          <w:szCs w:val="18"/>
          <w:u w:val="single"/>
        </w:rPr>
        <w:t>3</w:t>
      </w:r>
    </w:p>
    <w:tbl>
      <w:tblPr>
        <w:tblStyle w:val="TableGrid"/>
        <w:tblW w:w="10126" w:type="dxa"/>
        <w:tblInd w:w="-176" w:type="dxa"/>
        <w:tblLook w:val="04A0"/>
      </w:tblPr>
      <w:tblGrid>
        <w:gridCol w:w="10126"/>
      </w:tblGrid>
      <w:tr w:rsidR="00BC194D" w:rsidRPr="00376B54" w:rsidTr="001E6448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376B54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B00212" w:rsidTr="001E6448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Unit-2 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Fourier theorem and Fourier series, evaluation of Fourier coefficient,</w:t>
            </w:r>
            <w:r w:rsidRPr="00B00212">
              <w:rPr>
                <w:rFonts w:ascii="Calibri" w:hAnsi="Calibri"/>
                <w:sz w:val="18"/>
                <w:szCs w:val="18"/>
              </w:rPr>
              <w:t xml:space="preserve"> importance and limitations of Fourier theorem, even and odd functions, Fourier series of functions f(x) between (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>) 0 to 2pi, (ii) –pi to pi, (iii) 0 to pi,</w:t>
            </w:r>
          </w:p>
        </w:tc>
      </w:tr>
      <w:tr w:rsidR="00BC194D" w:rsidRPr="00B00212" w:rsidTr="001E6448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–L to L, complex form of Fourier series, Application of Fourier theorem for  analysis of complex waves: solution of triangular wave, rectangular waves , </w:t>
            </w:r>
          </w:p>
        </w:tc>
      </w:tr>
      <w:tr w:rsidR="00BC194D" w:rsidRPr="00B00212" w:rsidTr="001E6448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half and full wave rectifier outputs,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Parseval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 identity for Fourier Series, Fourier integrals</w:t>
            </w:r>
          </w:p>
        </w:tc>
      </w:tr>
      <w:tr w:rsidR="00BC194D" w:rsidRPr="00B00212" w:rsidTr="001E6448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BC194D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Numerical problems</w:t>
            </w:r>
          </w:p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test-1</w:t>
            </w:r>
          </w:p>
        </w:tc>
      </w:tr>
    </w:tbl>
    <w:p w:rsidR="00BC194D" w:rsidRPr="00B00212" w:rsidRDefault="00272C46" w:rsidP="00BC194D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May 2023</w:t>
      </w:r>
    </w:p>
    <w:tbl>
      <w:tblPr>
        <w:tblStyle w:val="TableGrid"/>
        <w:tblW w:w="10122" w:type="dxa"/>
        <w:tblInd w:w="-176" w:type="dxa"/>
        <w:tblLook w:val="04A0"/>
      </w:tblPr>
      <w:tblGrid>
        <w:gridCol w:w="10122"/>
      </w:tblGrid>
      <w:tr w:rsidR="00BC194D" w:rsidRPr="00B00212" w:rsidTr="001E6448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B00212" w:rsidTr="001E6448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b/>
                <w:sz w:val="18"/>
                <w:szCs w:val="18"/>
              </w:rPr>
              <w:t xml:space="preserve">Unit-3 </w:t>
            </w:r>
            <w:r w:rsidRPr="00B00212">
              <w:rPr>
                <w:rFonts w:ascii="Calibri" w:hAnsi="Calibri"/>
                <w:sz w:val="18"/>
                <w:szCs w:val="18"/>
              </w:rPr>
              <w:t>Unit introduction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, Fourier transforms and its properties, Application of Fourier transform (</w:t>
            </w:r>
            <w:proofErr w:type="spellStart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) for evaluation of integrals</w:t>
            </w:r>
          </w:p>
        </w:tc>
      </w:tr>
      <w:tr w:rsidR="00BC194D" w:rsidRPr="00B00212" w:rsidTr="001E6448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solution of ordinary differential equations, (iii) to the following functions:  </w:t>
            </w:r>
          </w:p>
          <w:p w:rsidR="00BC194D" w:rsidRPr="00B00212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1.   f(x)= e- x2/2                     </w:t>
            </w:r>
          </w:p>
          <w:p w:rsidR="00BC194D" w:rsidRPr="00B00212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proofErr w:type="gramStart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2 .</w:t>
            </w:r>
            <w:proofErr w:type="gramEnd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f(x) =   1                    |X|&lt;a</w:t>
            </w:r>
          </w:p>
          <w:p w:rsidR="00BC194D" w:rsidRPr="00B00212" w:rsidRDefault="00BC194D" w:rsidP="001E64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|X |&gt;a</w:t>
            </w:r>
          </w:p>
          <w:p w:rsidR="00BC194D" w:rsidRPr="00B00212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Matrix methods in paraxial optics</w:t>
            </w:r>
          </w:p>
        </w:tc>
      </w:tr>
      <w:tr w:rsidR="00BC194D" w:rsidRPr="00B00212" w:rsidTr="001E6448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BC194D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effects of translation and refraction, derivation of thin lens and thick lens formulae, unit plane, nodal planes, system of thin lenses</w:t>
            </w:r>
          </w:p>
          <w:p w:rsidR="00BC194D" w:rsidRPr="00B00212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Assignment-2</w:t>
            </w:r>
          </w:p>
        </w:tc>
      </w:tr>
    </w:tbl>
    <w:p w:rsidR="00BC194D" w:rsidRPr="00B00212" w:rsidRDefault="00BC194D" w:rsidP="00BC194D">
      <w:pPr>
        <w:rPr>
          <w:rFonts w:ascii="Calibri" w:hAnsi="Calibri"/>
          <w:b/>
          <w:sz w:val="18"/>
          <w:szCs w:val="18"/>
          <w:u w:val="single"/>
        </w:rPr>
      </w:pPr>
      <w:r w:rsidRPr="00B00212">
        <w:rPr>
          <w:rFonts w:ascii="Calibri" w:hAnsi="Calibri"/>
          <w:b/>
          <w:sz w:val="18"/>
          <w:szCs w:val="18"/>
        </w:rPr>
        <w:t xml:space="preserve">  </w:t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  <w:t xml:space="preserve">  </w:t>
      </w:r>
      <w:proofErr w:type="gramStart"/>
      <w:r w:rsidR="00272C46">
        <w:rPr>
          <w:rFonts w:ascii="Calibri" w:hAnsi="Calibri"/>
          <w:b/>
          <w:sz w:val="18"/>
          <w:szCs w:val="18"/>
          <w:u w:val="single"/>
        </w:rPr>
        <w:t>June  2023</w:t>
      </w:r>
      <w:proofErr w:type="gramEnd"/>
    </w:p>
    <w:tbl>
      <w:tblPr>
        <w:tblStyle w:val="TableGrid"/>
        <w:tblW w:w="10215" w:type="dxa"/>
        <w:tblInd w:w="-176" w:type="dxa"/>
        <w:tblLook w:val="04A0"/>
      </w:tblPr>
      <w:tblGrid>
        <w:gridCol w:w="10215"/>
      </w:tblGrid>
      <w:tr w:rsidR="00BC194D" w:rsidRPr="00B00212" w:rsidTr="001E6448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BC194D" w:rsidRPr="00B00212" w:rsidTr="001E6448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Unit-4 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Chromatic aberrations, Spherical aberration, Coma, astigmatism, </w:t>
            </w:r>
          </w:p>
        </w:tc>
      </w:tr>
      <w:tr w:rsidR="00BC194D" w:rsidRPr="00B00212" w:rsidTr="001E6448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Distortion, aberrations and their </w:t>
            </w:r>
            <w:proofErr w:type="spellStart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remedies,Optical</w:t>
            </w:r>
            <w:proofErr w:type="spellEnd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fiber, Critical angle of propagation, </w:t>
            </w:r>
          </w:p>
        </w:tc>
      </w:tr>
      <w:tr w:rsidR="00BC194D" w:rsidRPr="00B00212" w:rsidTr="001E6448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Mode of Propagation, Acceptance angle, Fractional refractive index change</w:t>
            </w:r>
          </w:p>
        </w:tc>
      </w:tr>
      <w:tr w:rsidR="00BC194D" w:rsidRPr="00B00212" w:rsidTr="001E6448">
        <w:trPr>
          <w:trHeight w:val="560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Numerical aperture, Types of optics fiber, Normalized frequency, Pulse dispersion, Attenuation</w:t>
            </w:r>
          </w:p>
        </w:tc>
      </w:tr>
      <w:tr w:rsidR="00BC194D" w:rsidRPr="00B00212" w:rsidTr="001E6448">
        <w:trPr>
          <w:trHeight w:val="560"/>
        </w:trPr>
        <w:tc>
          <w:tcPr>
            <w:tcW w:w="10215" w:type="dxa"/>
            <w:tcBorders>
              <w:left w:val="single" w:sz="4" w:space="0" w:color="auto"/>
            </w:tcBorders>
          </w:tcPr>
          <w:p w:rsidR="00BC194D" w:rsidRPr="00B00212" w:rsidRDefault="00BC194D" w:rsidP="001E6448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 Applications, Fiber optic Communication, Advantages, Doubt class,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Revision</w:t>
            </w:r>
          </w:p>
        </w:tc>
      </w:tr>
    </w:tbl>
    <w:p w:rsidR="00BC194D" w:rsidRPr="00376B54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</w:p>
    <w:p w:rsidR="00BC194D" w:rsidRPr="007E123F" w:rsidRDefault="007E123F" w:rsidP="007E123F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</w:t>
      </w:r>
      <w:r w:rsidR="00BC194D" w:rsidRPr="007A5B2F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BC194D" w:rsidRPr="007A5B2F" w:rsidRDefault="00BC194D" w:rsidP="00BC194D">
      <w:pPr>
        <w:spacing w:after="0" w:line="360" w:lineRule="auto"/>
        <w:rPr>
          <w:rFonts w:ascii="Calibri" w:hAnsi="Calibri"/>
          <w:sz w:val="18"/>
          <w:szCs w:val="18"/>
        </w:rPr>
      </w:pPr>
      <w:r w:rsidRPr="007A5B2F">
        <w:rPr>
          <w:rFonts w:ascii="Calibri" w:hAnsi="Calibri"/>
          <w:sz w:val="18"/>
          <w:szCs w:val="18"/>
        </w:rPr>
        <w:t xml:space="preserve">Name of the </w:t>
      </w:r>
      <w:r w:rsidRPr="007A5B2F">
        <w:rPr>
          <w:rFonts w:ascii="Calibri" w:eastAsia="Century" w:hAnsi="Calibri" w:cs="Century"/>
          <w:sz w:val="18"/>
          <w:szCs w:val="18"/>
        </w:rPr>
        <w:t>faculty</w:t>
      </w:r>
      <w:proofErr w:type="gramStart"/>
      <w:r w:rsidRPr="007A5B2F">
        <w:rPr>
          <w:rFonts w:ascii="Calibri" w:eastAsia="Century" w:hAnsi="Calibri" w:cs="Century"/>
          <w:sz w:val="18"/>
          <w:szCs w:val="18"/>
        </w:rPr>
        <w:t>:-</w:t>
      </w:r>
      <w:proofErr w:type="gramEnd"/>
      <w:r w:rsidRPr="007A5B2F">
        <w:rPr>
          <w:rFonts w:ascii="Calibri" w:eastAsia="Century" w:hAnsi="Calibri" w:cs="Century"/>
          <w:sz w:val="18"/>
          <w:szCs w:val="18"/>
        </w:rPr>
        <w:t xml:space="preserve"> </w:t>
      </w:r>
      <w:r w:rsidRPr="007A5B2F">
        <w:rPr>
          <w:rFonts w:ascii="Calibri" w:hAnsi="Calibri"/>
          <w:sz w:val="18"/>
          <w:szCs w:val="18"/>
        </w:rPr>
        <w:t xml:space="preserve">Dr. </w:t>
      </w:r>
      <w:proofErr w:type="spellStart"/>
      <w:r w:rsidRPr="007A5B2F">
        <w:rPr>
          <w:rFonts w:ascii="Calibri" w:hAnsi="Calibri"/>
          <w:sz w:val="18"/>
          <w:szCs w:val="18"/>
        </w:rPr>
        <w:t>Balkrishna</w:t>
      </w:r>
      <w:proofErr w:type="spellEnd"/>
      <w:r w:rsidRPr="007A5B2F">
        <w:rPr>
          <w:rFonts w:ascii="Calibri" w:hAnsi="Calibri"/>
          <w:sz w:val="18"/>
          <w:szCs w:val="18"/>
        </w:rPr>
        <w:t xml:space="preserve"> </w:t>
      </w:r>
      <w:proofErr w:type="spellStart"/>
      <w:r w:rsidRPr="007A5B2F">
        <w:rPr>
          <w:rFonts w:ascii="Calibri" w:hAnsi="Calibri"/>
          <w:sz w:val="18"/>
          <w:szCs w:val="18"/>
        </w:rPr>
        <w:t>Kandpal</w:t>
      </w:r>
      <w:proofErr w:type="spellEnd"/>
      <w:r w:rsidRPr="007A5B2F">
        <w:rPr>
          <w:rFonts w:ascii="Calibri" w:hAnsi="Calibri"/>
          <w:sz w:val="18"/>
          <w:szCs w:val="18"/>
        </w:rPr>
        <w:t xml:space="preserve"> </w:t>
      </w:r>
    </w:p>
    <w:p w:rsidR="007E123F" w:rsidRPr="00376B54" w:rsidRDefault="007E123F" w:rsidP="007E123F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Class and Section:-B.Sc. </w:t>
      </w:r>
      <w:proofErr w:type="gramStart"/>
      <w:r>
        <w:rPr>
          <w:rFonts w:ascii="Calibri" w:hAnsi="Calibri"/>
          <w:sz w:val="18"/>
          <w:szCs w:val="18"/>
        </w:rPr>
        <w:t>4</w:t>
      </w:r>
      <w:r w:rsidRPr="00B00212">
        <w:rPr>
          <w:rFonts w:ascii="Calibri" w:hAnsi="Calibri"/>
          <w:sz w:val="18"/>
          <w:szCs w:val="18"/>
          <w:vertAlign w:val="superscript"/>
        </w:rPr>
        <w:t>TH</w:t>
      </w:r>
      <w:r>
        <w:rPr>
          <w:rFonts w:ascii="Calibri" w:hAnsi="Calibri"/>
          <w:sz w:val="18"/>
          <w:szCs w:val="18"/>
        </w:rPr>
        <w:t xml:space="preserve">  semester</w:t>
      </w:r>
      <w:proofErr w:type="gramEnd"/>
      <w:r>
        <w:rPr>
          <w:rFonts w:ascii="Calibri" w:hAnsi="Calibri"/>
          <w:sz w:val="18"/>
          <w:szCs w:val="18"/>
        </w:rPr>
        <w:t xml:space="preserve"> (Section A &amp; B</w:t>
      </w:r>
      <w:r w:rsidRPr="00376B54">
        <w:rPr>
          <w:rFonts w:ascii="Calibri" w:hAnsi="Calibri"/>
          <w:sz w:val="18"/>
          <w:szCs w:val="18"/>
        </w:rPr>
        <w:t>)</w:t>
      </w:r>
    </w:p>
    <w:p w:rsidR="007E123F" w:rsidRDefault="007E123F" w:rsidP="007E123F">
      <w:pPr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Subject:-Physics (WAVE AND OPTICS-II</w:t>
      </w:r>
      <w:r w:rsidRPr="00376B54">
        <w:rPr>
          <w:rFonts w:ascii="Calibri" w:hAnsi="Calibri"/>
          <w:sz w:val="18"/>
          <w:szCs w:val="18"/>
        </w:rPr>
        <w:t>)</w:t>
      </w:r>
    </w:p>
    <w:p w:rsidR="007E123F" w:rsidRPr="00376B54" w:rsidRDefault="007E123F" w:rsidP="007E123F">
      <w:pPr>
        <w:spacing w:after="0" w:line="360" w:lineRule="auto"/>
        <w:ind w:left="2160" w:firstLine="720"/>
        <w:rPr>
          <w:rFonts w:ascii="Calibri" w:hAnsi="Calibri"/>
          <w:sz w:val="18"/>
          <w:szCs w:val="18"/>
        </w:rPr>
      </w:pPr>
      <w:r w:rsidRPr="0071323A">
        <w:rPr>
          <w:rFonts w:eastAsia="Century" w:cs="Times New Roman"/>
          <w:b/>
          <w:i/>
          <w:sz w:val="20"/>
          <w:szCs w:val="20"/>
        </w:rPr>
        <w:t>February (Last week) &amp; March 2023</w:t>
      </w:r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7E123F" w:rsidRPr="00376B54" w:rsidTr="000948E5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7E123F" w:rsidRPr="00376B54" w:rsidTr="000948E5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Introduction of </w:t>
            </w:r>
            <w:r w:rsidRPr="00B00212">
              <w:rPr>
                <w:rFonts w:ascii="Calibri" w:hAnsi="Calibri"/>
                <w:b/>
                <w:sz w:val="18"/>
                <w:szCs w:val="18"/>
              </w:rPr>
              <w:t>unit first</w:t>
            </w:r>
            <w:r w:rsidRPr="00B00212">
              <w:rPr>
                <w:rFonts w:ascii="Calibri" w:hAnsi="Calibri"/>
                <w:sz w:val="18"/>
                <w:szCs w:val="18"/>
              </w:rPr>
              <w:t xml:space="preserve"> (Polarization),Polarization: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Polarisation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by reflection, refraction and scattering,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Malus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Law</w:t>
            </w:r>
          </w:p>
        </w:tc>
      </w:tr>
      <w:tr w:rsidR="007E123F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Phenomenon of double refraction,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Huygen's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B00212">
              <w:rPr>
                <w:rFonts w:ascii="Calibri" w:hAnsi="Calibri"/>
                <w:sz w:val="18"/>
                <w:szCs w:val="18"/>
              </w:rPr>
              <w:t>wave  theory</w:t>
            </w:r>
            <w:proofErr w:type="gramEnd"/>
            <w:r w:rsidRPr="00B00212">
              <w:rPr>
                <w:rFonts w:ascii="Calibri" w:hAnsi="Calibri"/>
                <w:sz w:val="18"/>
                <w:szCs w:val="18"/>
              </w:rPr>
              <w:t xml:space="preserve"> of double refraction (Normal and oblique incidence), Analysis of polarized Light.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Nicol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prism, Quarter wave plate and half wave plate,</w:t>
            </w:r>
          </w:p>
        </w:tc>
      </w:tr>
      <w:tr w:rsidR="007E123F" w:rsidRPr="00376B54" w:rsidTr="000948E5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00212">
              <w:rPr>
                <w:rFonts w:ascii="Calibri" w:hAnsi="Calibri"/>
                <w:sz w:val="18"/>
                <w:szCs w:val="18"/>
              </w:rPr>
              <w:t>production</w:t>
            </w:r>
            <w:proofErr w:type="gramEnd"/>
            <w:r w:rsidRPr="00B00212">
              <w:rPr>
                <w:rFonts w:ascii="Calibri" w:hAnsi="Calibri"/>
                <w:sz w:val="18"/>
                <w:szCs w:val="18"/>
              </w:rPr>
              <w:t xml:space="preserve"> and detection of (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>) Plane polarized light (ii) Circularly polarized light, Elliptically polarized light. Optical activity, Fresnel's theory of optical rotation</w:t>
            </w:r>
          </w:p>
        </w:tc>
      </w:tr>
      <w:tr w:rsidR="007E123F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 Specific rotation,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Polarimeters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(half shade and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Biquartz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>)</w:t>
            </w:r>
          </w:p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7E123F" w:rsidRPr="00376B54" w:rsidRDefault="007E123F" w:rsidP="007E123F">
      <w:pPr>
        <w:spacing w:after="0" w:line="360" w:lineRule="auto"/>
        <w:ind w:left="2880" w:firstLine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April</w:t>
      </w:r>
      <w:r w:rsidRPr="00376B54">
        <w:rPr>
          <w:rFonts w:ascii="Calibri" w:hAnsi="Calibri"/>
          <w:b/>
          <w:sz w:val="18"/>
          <w:szCs w:val="18"/>
          <w:u w:val="single"/>
        </w:rPr>
        <w:t xml:space="preserve"> 202</w:t>
      </w:r>
      <w:r>
        <w:rPr>
          <w:rFonts w:ascii="Calibri" w:hAnsi="Calibri"/>
          <w:b/>
          <w:sz w:val="18"/>
          <w:szCs w:val="18"/>
          <w:u w:val="single"/>
        </w:rPr>
        <w:t>3</w:t>
      </w:r>
    </w:p>
    <w:tbl>
      <w:tblPr>
        <w:tblStyle w:val="TableGrid"/>
        <w:tblW w:w="10126" w:type="dxa"/>
        <w:tblInd w:w="-176" w:type="dxa"/>
        <w:tblLook w:val="04A0"/>
      </w:tblPr>
      <w:tblGrid>
        <w:gridCol w:w="10126"/>
      </w:tblGrid>
      <w:tr w:rsidR="007E123F" w:rsidRPr="00376B54" w:rsidTr="000948E5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7E123F" w:rsidRPr="00B00212" w:rsidTr="000948E5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Unit-2 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Fourier theorem and Fourier series, evaluation of Fourier coefficient,</w:t>
            </w:r>
            <w:r w:rsidRPr="00B00212">
              <w:rPr>
                <w:rFonts w:ascii="Calibri" w:hAnsi="Calibri"/>
                <w:sz w:val="18"/>
                <w:szCs w:val="18"/>
              </w:rPr>
              <w:t xml:space="preserve"> importance and limitations of Fourier theorem, even and odd functions, Fourier series of functions f(x) between (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>) 0 to 2pi, (ii) –pi to pi, (iii) 0 to pi,</w:t>
            </w:r>
          </w:p>
        </w:tc>
      </w:tr>
      <w:tr w:rsidR="007E123F" w:rsidRPr="00B00212" w:rsidTr="000948E5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–L to L, complex form of Fourier series, Application of Fourier theorem for  analysis of complex waves: solution of triangular wave, rectangular waves , </w:t>
            </w:r>
          </w:p>
        </w:tc>
      </w:tr>
      <w:tr w:rsidR="007E123F" w:rsidRPr="00B00212" w:rsidTr="000948E5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half and full wave rectifier outputs, </w:t>
            </w:r>
            <w:proofErr w:type="spellStart"/>
            <w:r w:rsidRPr="00B00212">
              <w:rPr>
                <w:rFonts w:ascii="Calibri" w:hAnsi="Calibri"/>
                <w:sz w:val="18"/>
                <w:szCs w:val="18"/>
              </w:rPr>
              <w:t>Parseval</w:t>
            </w:r>
            <w:proofErr w:type="spellEnd"/>
            <w:r w:rsidRPr="00B00212">
              <w:rPr>
                <w:rFonts w:ascii="Calibri" w:hAnsi="Calibri"/>
                <w:sz w:val="18"/>
                <w:szCs w:val="18"/>
              </w:rPr>
              <w:t xml:space="preserve">  identity for Fourier Series, Fourier integrals</w:t>
            </w:r>
          </w:p>
        </w:tc>
      </w:tr>
      <w:tr w:rsidR="007E123F" w:rsidRPr="00B00212" w:rsidTr="000948E5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Numerical problems</w:t>
            </w:r>
          </w:p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test-1</w:t>
            </w:r>
          </w:p>
        </w:tc>
      </w:tr>
    </w:tbl>
    <w:p w:rsidR="007E123F" w:rsidRPr="00B00212" w:rsidRDefault="007E123F" w:rsidP="007E123F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May 2023</w:t>
      </w:r>
    </w:p>
    <w:tbl>
      <w:tblPr>
        <w:tblStyle w:val="TableGrid"/>
        <w:tblW w:w="10122" w:type="dxa"/>
        <w:tblInd w:w="-176" w:type="dxa"/>
        <w:tblLook w:val="04A0"/>
      </w:tblPr>
      <w:tblGrid>
        <w:gridCol w:w="10122"/>
      </w:tblGrid>
      <w:tr w:rsidR="007E123F" w:rsidRPr="00B00212" w:rsidTr="000948E5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7E123F" w:rsidRPr="00B00212" w:rsidTr="000948E5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b/>
                <w:sz w:val="18"/>
                <w:szCs w:val="18"/>
              </w:rPr>
              <w:t xml:space="preserve">Unit-3 </w:t>
            </w:r>
            <w:r w:rsidRPr="00B00212">
              <w:rPr>
                <w:rFonts w:ascii="Calibri" w:hAnsi="Calibri"/>
                <w:sz w:val="18"/>
                <w:szCs w:val="18"/>
              </w:rPr>
              <w:t>Unit introduction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, Fourier transforms and its properties, Application of Fourier transform (</w:t>
            </w:r>
            <w:proofErr w:type="spellStart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) for evaluation of integrals</w:t>
            </w:r>
          </w:p>
        </w:tc>
      </w:tr>
      <w:tr w:rsidR="007E123F" w:rsidRPr="00B00212" w:rsidTr="000948E5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solution of ordinary differential equations, (iii) to the following functions:  </w:t>
            </w:r>
          </w:p>
          <w:p w:rsidR="007E123F" w:rsidRPr="00B00212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1.   f(x)= e- x2/2                     </w:t>
            </w:r>
          </w:p>
          <w:p w:rsidR="007E123F" w:rsidRPr="00B00212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proofErr w:type="gramStart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2 .</w:t>
            </w:r>
            <w:proofErr w:type="gramEnd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f(x) =   1                    |X|&lt;a</w:t>
            </w:r>
          </w:p>
          <w:p w:rsidR="007E123F" w:rsidRPr="00B00212" w:rsidRDefault="007E123F" w:rsidP="007E12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|X |&gt;a</w:t>
            </w:r>
          </w:p>
          <w:p w:rsidR="007E123F" w:rsidRPr="00B00212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Matrix methods in paraxial optics</w:t>
            </w:r>
          </w:p>
        </w:tc>
      </w:tr>
      <w:tr w:rsidR="007E123F" w:rsidRPr="00B00212" w:rsidTr="000948E5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7E123F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effects of translation and refraction, derivation of thin lens and thick lens formulae, unit plane, nodal planes, system of thin lenses</w:t>
            </w:r>
          </w:p>
          <w:p w:rsidR="007E123F" w:rsidRPr="00B00212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Assignment-2</w:t>
            </w:r>
          </w:p>
        </w:tc>
      </w:tr>
    </w:tbl>
    <w:p w:rsidR="007E123F" w:rsidRPr="00B00212" w:rsidRDefault="007E123F" w:rsidP="007E123F">
      <w:pPr>
        <w:rPr>
          <w:rFonts w:ascii="Calibri" w:hAnsi="Calibri"/>
          <w:b/>
          <w:sz w:val="18"/>
          <w:szCs w:val="18"/>
          <w:u w:val="single"/>
        </w:rPr>
      </w:pPr>
      <w:r w:rsidRPr="00B00212">
        <w:rPr>
          <w:rFonts w:ascii="Calibri" w:hAnsi="Calibri"/>
          <w:b/>
          <w:sz w:val="18"/>
          <w:szCs w:val="18"/>
        </w:rPr>
        <w:t xml:space="preserve">  </w:t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</w:r>
      <w:r w:rsidRPr="00B00212">
        <w:rPr>
          <w:rFonts w:ascii="Calibri" w:hAnsi="Calibri"/>
          <w:b/>
          <w:sz w:val="18"/>
          <w:szCs w:val="18"/>
        </w:rPr>
        <w:tab/>
        <w:t xml:space="preserve">  </w:t>
      </w:r>
      <w:proofErr w:type="gramStart"/>
      <w:r>
        <w:rPr>
          <w:rFonts w:ascii="Calibri" w:hAnsi="Calibri"/>
          <w:b/>
          <w:sz w:val="18"/>
          <w:szCs w:val="18"/>
          <w:u w:val="single"/>
        </w:rPr>
        <w:t>June  2023</w:t>
      </w:r>
      <w:proofErr w:type="gramEnd"/>
    </w:p>
    <w:tbl>
      <w:tblPr>
        <w:tblStyle w:val="TableGrid"/>
        <w:tblW w:w="10215" w:type="dxa"/>
        <w:tblInd w:w="-176" w:type="dxa"/>
        <w:tblLook w:val="04A0"/>
      </w:tblPr>
      <w:tblGrid>
        <w:gridCol w:w="10215"/>
      </w:tblGrid>
      <w:tr w:rsidR="007E123F" w:rsidRPr="00B00212" w:rsidTr="000948E5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7E123F" w:rsidRPr="00B00212" w:rsidTr="000948E5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Unit-4 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Chromatic aberrations, Spherical aberration, Coma, astigmatism, </w:t>
            </w:r>
          </w:p>
        </w:tc>
      </w:tr>
      <w:tr w:rsidR="007E123F" w:rsidRPr="00B00212" w:rsidTr="000948E5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Distortion, aberrations and their </w:t>
            </w:r>
            <w:proofErr w:type="spellStart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remedies,Optical</w:t>
            </w:r>
            <w:proofErr w:type="spellEnd"/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fiber, Critical angle of propagation, </w:t>
            </w:r>
          </w:p>
        </w:tc>
      </w:tr>
      <w:tr w:rsidR="007E123F" w:rsidRPr="00B00212" w:rsidTr="000948E5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>Mode of Propagation, Acceptance angle, Fractional refractive index change</w:t>
            </w:r>
          </w:p>
        </w:tc>
      </w:tr>
      <w:tr w:rsidR="007E123F" w:rsidRPr="00B00212" w:rsidTr="000948E5">
        <w:trPr>
          <w:trHeight w:val="560"/>
        </w:trPr>
        <w:tc>
          <w:tcPr>
            <w:tcW w:w="10215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lastRenderedPageBreak/>
              <w:t>Numerical aperture, Types of optics fiber, Normalized frequency, Pulse dispersion, Attenuation</w:t>
            </w:r>
          </w:p>
        </w:tc>
      </w:tr>
      <w:tr w:rsidR="007E123F" w:rsidRPr="00B00212" w:rsidTr="000948E5">
        <w:trPr>
          <w:trHeight w:val="560"/>
        </w:trPr>
        <w:tc>
          <w:tcPr>
            <w:tcW w:w="10215" w:type="dxa"/>
            <w:tcBorders>
              <w:left w:val="single" w:sz="4" w:space="0" w:color="auto"/>
            </w:tcBorders>
          </w:tcPr>
          <w:p w:rsidR="007E123F" w:rsidRPr="00B00212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B00212">
              <w:rPr>
                <w:rFonts w:ascii="Calibri" w:hAnsi="Calibri"/>
                <w:sz w:val="18"/>
                <w:szCs w:val="18"/>
              </w:rPr>
              <w:t xml:space="preserve"> Applications, Fiber optic Communication, Advantages, Doubt class,</w:t>
            </w:r>
            <w:r w:rsidRPr="00B0021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Revision</w:t>
            </w:r>
          </w:p>
        </w:tc>
      </w:tr>
    </w:tbl>
    <w:p w:rsidR="00BC194D" w:rsidRDefault="00BC194D" w:rsidP="00BC194D">
      <w:pPr>
        <w:rPr>
          <w:sz w:val="18"/>
          <w:szCs w:val="18"/>
        </w:rPr>
      </w:pPr>
    </w:p>
    <w:p w:rsidR="007E123F" w:rsidRPr="00376B54" w:rsidRDefault="00BC194D" w:rsidP="007E123F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</w:t>
      </w:r>
      <w:r w:rsidR="007E123F" w:rsidRPr="00376B54">
        <w:rPr>
          <w:rFonts w:ascii="Calibri" w:hAnsi="Calibri"/>
          <w:b/>
          <w:sz w:val="18"/>
          <w:szCs w:val="18"/>
          <w:u w:val="single"/>
        </w:rPr>
        <w:t>Tentative Lesson Plan</w:t>
      </w:r>
    </w:p>
    <w:p w:rsidR="007E123F" w:rsidRPr="00376B54" w:rsidRDefault="007E123F" w:rsidP="007E123F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Name of the </w:t>
      </w:r>
      <w:r>
        <w:rPr>
          <w:rFonts w:ascii="Calibri" w:eastAsia="Century" w:hAnsi="Calibri" w:cs="Century"/>
          <w:sz w:val="18"/>
          <w:szCs w:val="18"/>
        </w:rPr>
        <w:t>faculty</w:t>
      </w:r>
      <w:proofErr w:type="gramStart"/>
      <w:r>
        <w:rPr>
          <w:rFonts w:ascii="Calibri" w:eastAsia="Century" w:hAnsi="Calibri" w:cs="Century"/>
          <w:sz w:val="18"/>
          <w:szCs w:val="18"/>
        </w:rPr>
        <w:t>:-</w:t>
      </w:r>
      <w:proofErr w:type="gramEnd"/>
      <w:r>
        <w:rPr>
          <w:rFonts w:ascii="Calibri" w:eastAsia="Century" w:hAnsi="Calibri" w:cs="Century"/>
          <w:sz w:val="18"/>
          <w:szCs w:val="18"/>
        </w:rPr>
        <w:t xml:space="preserve"> Ms. </w:t>
      </w:r>
      <w:proofErr w:type="spellStart"/>
      <w:r>
        <w:rPr>
          <w:rFonts w:ascii="Calibri" w:eastAsia="Century" w:hAnsi="Calibri" w:cs="Century"/>
          <w:sz w:val="18"/>
          <w:szCs w:val="18"/>
        </w:rPr>
        <w:t>Renu</w:t>
      </w:r>
      <w:proofErr w:type="spellEnd"/>
      <w:r>
        <w:rPr>
          <w:rFonts w:ascii="Calibri" w:eastAsia="Century" w:hAnsi="Calibri" w:cs="Century"/>
          <w:sz w:val="18"/>
          <w:szCs w:val="18"/>
        </w:rPr>
        <w:t xml:space="preserve"> </w:t>
      </w:r>
      <w:proofErr w:type="spellStart"/>
      <w:r>
        <w:rPr>
          <w:rFonts w:ascii="Calibri" w:eastAsia="Century" w:hAnsi="Calibri" w:cs="Century"/>
          <w:sz w:val="18"/>
          <w:szCs w:val="18"/>
        </w:rPr>
        <w:t>Jakhar</w:t>
      </w:r>
      <w:proofErr w:type="spellEnd"/>
    </w:p>
    <w:p w:rsidR="007E123F" w:rsidRPr="00376B54" w:rsidRDefault="007E123F" w:rsidP="007E123F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>Class and Section:-B.Sc. 2</w:t>
      </w:r>
      <w:r w:rsidRPr="00376B54">
        <w:rPr>
          <w:rFonts w:ascii="Calibri" w:hAnsi="Calibri"/>
          <w:sz w:val="18"/>
          <w:szCs w:val="18"/>
          <w:vertAlign w:val="superscript"/>
        </w:rPr>
        <w:t>nd</w:t>
      </w:r>
      <w:r>
        <w:rPr>
          <w:rFonts w:ascii="Calibri" w:hAnsi="Calibri"/>
          <w:sz w:val="18"/>
          <w:szCs w:val="18"/>
        </w:rPr>
        <w:t xml:space="preserve"> semester (Section C</w:t>
      </w:r>
      <w:r w:rsidRPr="00376B54">
        <w:rPr>
          <w:rFonts w:ascii="Calibri" w:hAnsi="Calibri"/>
          <w:sz w:val="18"/>
          <w:szCs w:val="18"/>
        </w:rPr>
        <w:t>)</w:t>
      </w:r>
    </w:p>
    <w:p w:rsidR="007E123F" w:rsidRPr="00376B54" w:rsidRDefault="007E123F" w:rsidP="007E123F">
      <w:pPr>
        <w:spacing w:after="0" w:line="360" w:lineRule="auto"/>
        <w:rPr>
          <w:rFonts w:ascii="Calibri" w:hAnsi="Calibri"/>
          <w:sz w:val="18"/>
          <w:szCs w:val="18"/>
        </w:rPr>
      </w:pPr>
      <w:r w:rsidRPr="00376B54">
        <w:rPr>
          <w:rFonts w:ascii="Calibri" w:hAnsi="Calibri"/>
          <w:sz w:val="18"/>
          <w:szCs w:val="18"/>
        </w:rPr>
        <w:t xml:space="preserve">Subject:-Physics </w:t>
      </w:r>
      <w:proofErr w:type="gramStart"/>
      <w:r w:rsidRPr="00376B54">
        <w:rPr>
          <w:rFonts w:ascii="Calibri" w:hAnsi="Calibri"/>
          <w:sz w:val="18"/>
          <w:szCs w:val="18"/>
        </w:rPr>
        <w:t>( Properties</w:t>
      </w:r>
      <w:proofErr w:type="gramEnd"/>
      <w:r w:rsidRPr="00376B54">
        <w:rPr>
          <w:rFonts w:ascii="Calibri" w:hAnsi="Calibri"/>
          <w:sz w:val="18"/>
          <w:szCs w:val="18"/>
        </w:rPr>
        <w:t xml:space="preserve"> of Matter and Kinetic Theory of Gases)</w:t>
      </w:r>
    </w:p>
    <w:p w:rsidR="007E123F" w:rsidRPr="00376B54" w:rsidRDefault="007E123F" w:rsidP="007E123F">
      <w:pPr>
        <w:spacing w:after="0" w:line="360" w:lineRule="auto"/>
        <w:ind w:left="2880" w:firstLine="72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b/>
          <w:sz w:val="18"/>
          <w:szCs w:val="18"/>
        </w:rPr>
        <w:t xml:space="preserve">February </w:t>
      </w:r>
      <w:r w:rsidRPr="00376B54">
        <w:rPr>
          <w:rFonts w:ascii="Calibri" w:hAnsi="Calibri"/>
          <w:b/>
          <w:sz w:val="18"/>
          <w:szCs w:val="18"/>
        </w:rPr>
        <w:t xml:space="preserve"> 202</w:t>
      </w:r>
      <w:r>
        <w:rPr>
          <w:rFonts w:ascii="Calibri" w:hAnsi="Calibri"/>
          <w:b/>
          <w:sz w:val="18"/>
          <w:szCs w:val="18"/>
        </w:rPr>
        <w:t>3</w:t>
      </w:r>
      <w:proofErr w:type="gramEnd"/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7E123F" w:rsidRPr="00376B54" w:rsidTr="000948E5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7E123F" w:rsidRPr="00376B54" w:rsidTr="000948E5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Introduction to syllabus</w:t>
            </w:r>
            <w:r w:rsidRPr="00376B54">
              <w:rPr>
                <w:rFonts w:ascii="Calibri" w:hAnsi="Calibri"/>
                <w:b/>
                <w:sz w:val="18"/>
                <w:szCs w:val="18"/>
              </w:rPr>
              <w:t xml:space="preserve"> Unit I</w:t>
            </w:r>
            <w:r w:rsidRPr="00376B54">
              <w:rPr>
                <w:rFonts w:ascii="Calibri" w:hAnsi="Calibri"/>
                <w:sz w:val="18"/>
                <w:szCs w:val="18"/>
              </w:rPr>
              <w:t>:    Moment of inertia: Rotation of rigid body, Moment of inertia, Torque,</w:t>
            </w:r>
          </w:p>
        </w:tc>
      </w:tr>
      <w:tr w:rsidR="007E123F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 angular momentum, Kinetic energy of rotation, Theorem of perpendicular and parallel axes (with proof), Moment of inertia of solid sphere,</w:t>
            </w:r>
          </w:p>
        </w:tc>
      </w:tr>
      <w:tr w:rsidR="007E123F" w:rsidRPr="00376B54" w:rsidTr="000948E5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hollow sphere, Moment of Inertia of spherical shell, solid cylinder, hollow cylinder and solid bar of rectangular cross – section,</w:t>
            </w:r>
          </w:p>
        </w:tc>
      </w:tr>
      <w:tr w:rsidR="007E123F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Fly wheel, moment of Inertia of an irregular body</w:t>
            </w:r>
          </w:p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7E123F" w:rsidRPr="0066798C" w:rsidRDefault="007E123F" w:rsidP="007E123F">
      <w:pPr>
        <w:spacing w:after="0" w:line="360" w:lineRule="auto"/>
        <w:ind w:left="2880" w:firstLine="72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b/>
          <w:sz w:val="18"/>
          <w:szCs w:val="18"/>
        </w:rPr>
        <w:t xml:space="preserve">March </w:t>
      </w:r>
      <w:r w:rsidRPr="00376B54">
        <w:rPr>
          <w:rFonts w:ascii="Calibri" w:hAnsi="Calibri"/>
          <w:b/>
          <w:sz w:val="18"/>
          <w:szCs w:val="18"/>
        </w:rPr>
        <w:t xml:space="preserve"> 202</w:t>
      </w:r>
      <w:r>
        <w:rPr>
          <w:rFonts w:ascii="Calibri" w:hAnsi="Calibri"/>
          <w:b/>
          <w:sz w:val="18"/>
          <w:szCs w:val="18"/>
        </w:rPr>
        <w:t>3</w:t>
      </w:r>
      <w:proofErr w:type="gramEnd"/>
    </w:p>
    <w:tbl>
      <w:tblPr>
        <w:tblStyle w:val="TableGrid"/>
        <w:tblW w:w="10077" w:type="dxa"/>
        <w:tblInd w:w="-176" w:type="dxa"/>
        <w:tblLook w:val="04A0"/>
      </w:tblPr>
      <w:tblGrid>
        <w:gridCol w:w="10077"/>
      </w:tblGrid>
      <w:tr w:rsidR="007E123F" w:rsidRPr="00376B54" w:rsidTr="000948E5">
        <w:trPr>
          <w:trHeight w:val="285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ind w:left="1752"/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7E123F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 angular momentum, Kinetic energy of rotation, Theorem of perpendicular and parallel axes (with proof), Moment of inertia of solid sphere,</w:t>
            </w:r>
          </w:p>
        </w:tc>
      </w:tr>
      <w:tr w:rsidR="007E123F" w:rsidRPr="00376B54" w:rsidTr="000948E5">
        <w:trPr>
          <w:trHeight w:val="418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hollow sphere, Moment of Inertia of spherical shell, solid cylinder, hollow cylinder and solid bar of rectangular cross – section,</w:t>
            </w:r>
          </w:p>
        </w:tc>
      </w:tr>
      <w:tr w:rsidR="007E123F" w:rsidRPr="00376B54" w:rsidTr="000948E5">
        <w:trPr>
          <w:trHeight w:val="395"/>
        </w:trPr>
        <w:tc>
          <w:tcPr>
            <w:tcW w:w="10077" w:type="dxa"/>
            <w:tcBorders>
              <w:left w:val="single" w:sz="4" w:space="0" w:color="auto"/>
            </w:tcBorders>
          </w:tcPr>
          <w:p w:rsidR="007E123F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Fly wheel, moment of Inertia of an irregular body</w:t>
            </w:r>
          </w:p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Assignment-1</w:t>
            </w:r>
          </w:p>
        </w:tc>
      </w:tr>
    </w:tbl>
    <w:p w:rsidR="007E123F" w:rsidRPr="00376B54" w:rsidRDefault="007E123F" w:rsidP="007E123F">
      <w:pPr>
        <w:spacing w:after="0" w:line="360" w:lineRule="auto"/>
        <w:ind w:left="2880" w:firstLine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April</w:t>
      </w:r>
      <w:r w:rsidRPr="00376B54">
        <w:rPr>
          <w:rFonts w:ascii="Calibri" w:hAnsi="Calibri"/>
          <w:b/>
          <w:sz w:val="18"/>
          <w:szCs w:val="18"/>
          <w:u w:val="single"/>
        </w:rPr>
        <w:t xml:space="preserve"> 202</w:t>
      </w:r>
      <w:r>
        <w:rPr>
          <w:rFonts w:ascii="Calibri" w:hAnsi="Calibri"/>
          <w:b/>
          <w:sz w:val="18"/>
          <w:szCs w:val="18"/>
          <w:u w:val="single"/>
        </w:rPr>
        <w:t>3</w:t>
      </w:r>
    </w:p>
    <w:tbl>
      <w:tblPr>
        <w:tblStyle w:val="TableGrid"/>
        <w:tblW w:w="10126" w:type="dxa"/>
        <w:tblInd w:w="-176" w:type="dxa"/>
        <w:tblLook w:val="04A0"/>
      </w:tblPr>
      <w:tblGrid>
        <w:gridCol w:w="10126"/>
      </w:tblGrid>
      <w:tr w:rsidR="007E123F" w:rsidRPr="00376B54" w:rsidTr="000948E5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7E123F" w:rsidRPr="00376B54" w:rsidTr="000948E5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Acceleration of a body rolling down on an inclined plane,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 Group discussion/ Numerical Problems</w:t>
            </w:r>
          </w:p>
        </w:tc>
      </w:tr>
      <w:tr w:rsidR="007E123F" w:rsidRPr="00376B54" w:rsidTr="000948E5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b/>
                <w:sz w:val="18"/>
                <w:szCs w:val="18"/>
              </w:rPr>
              <w:t>Unit 2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:  Elasticity: Elasticity, Stress and Strain, Hook’s law, Elastic constant and their relations ,Poisson’s ratio, </w:t>
            </w:r>
          </w:p>
        </w:tc>
      </w:tr>
      <w:tr w:rsidR="007E123F" w:rsidRPr="00376B54" w:rsidTr="000948E5">
        <w:trPr>
          <w:trHeight w:val="392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 xml:space="preserve">Torsion of cylinder and twisting couple ,Determination of coefficient of modulus of rigidity for the material of wire by Maxwell’s needle, </w:t>
            </w:r>
          </w:p>
        </w:tc>
      </w:tr>
      <w:tr w:rsidR="007E123F" w:rsidRPr="00376B54" w:rsidTr="000948E5">
        <w:trPr>
          <w:trHeight w:val="371"/>
        </w:trPr>
        <w:tc>
          <w:tcPr>
            <w:tcW w:w="10126" w:type="dxa"/>
            <w:tcBorders>
              <w:left w:val="single" w:sz="4" w:space="0" w:color="auto"/>
            </w:tcBorders>
          </w:tcPr>
          <w:p w:rsidR="007E123F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Bending of beam  (Bending moment and its magnitude), Cantilever, Centrally loaded beam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6B54">
              <w:rPr>
                <w:rFonts w:ascii="Calibri" w:hAnsi="Calibri"/>
                <w:sz w:val="18"/>
                <w:szCs w:val="18"/>
              </w:rPr>
              <w:t>Determination of Young’s modulus for the material of the beam,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Determination of Elastic constants for  the material of the wire by Searle’s method</w:t>
            </w:r>
          </w:p>
          <w:p w:rsidR="007E123F" w:rsidRPr="00376B54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 test-1</w:t>
            </w:r>
          </w:p>
        </w:tc>
      </w:tr>
    </w:tbl>
    <w:p w:rsidR="007E123F" w:rsidRPr="00376B54" w:rsidRDefault="007E123F" w:rsidP="007E123F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May 2023</w:t>
      </w:r>
    </w:p>
    <w:tbl>
      <w:tblPr>
        <w:tblStyle w:val="TableGrid"/>
        <w:tblW w:w="10122" w:type="dxa"/>
        <w:tblInd w:w="-176" w:type="dxa"/>
        <w:tblLook w:val="04A0"/>
      </w:tblPr>
      <w:tblGrid>
        <w:gridCol w:w="10122"/>
      </w:tblGrid>
      <w:tr w:rsidR="007E123F" w:rsidRPr="00376B54" w:rsidTr="000948E5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7E123F" w:rsidRPr="00376B54" w:rsidTr="000948E5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Unit Test</w:t>
            </w: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 Unit 3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:    Kinetic theory of gases -I: Assumption of Kinetic theory of gases,</w:t>
            </w:r>
          </w:p>
        </w:tc>
      </w:tr>
      <w:tr w:rsidR="007E123F" w:rsidRPr="00376B54" w:rsidTr="000948E5">
        <w:trPr>
          <w:trHeight w:val="396"/>
        </w:trPr>
        <w:tc>
          <w:tcPr>
            <w:tcW w:w="10122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pressure of an ideal gas, Ideal Gas equation, Degree of freedom, Law of </w:t>
            </w:r>
            <w:proofErr w:type="spellStart"/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equipartition</w:t>
            </w:r>
            <w:proofErr w:type="spellEnd"/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of energy and its application for specific heat of gases</w:t>
            </w:r>
          </w:p>
        </w:tc>
      </w:tr>
      <w:tr w:rsidR="007E123F" w:rsidRPr="00376B54" w:rsidTr="000948E5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7E123F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Real gases, Vander wall’s equation, Vander wall’s equation, Brownian motion</w:t>
            </w:r>
          </w:p>
          <w:p w:rsidR="007E123F" w:rsidRPr="00376B54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Asignment-2</w:t>
            </w:r>
          </w:p>
        </w:tc>
      </w:tr>
      <w:tr w:rsidR="007E123F" w:rsidRPr="00376B54" w:rsidTr="000948E5">
        <w:trPr>
          <w:trHeight w:val="418"/>
        </w:trPr>
        <w:tc>
          <w:tcPr>
            <w:tcW w:w="10122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Unit 4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: Kinetic theory of gases -II: Maxwell’s distribution of speed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Maxwell’s distribution of speed (derivation),Maxwell’s distribution of velocities (derivation ),</w:t>
            </w:r>
          </w:p>
        </w:tc>
      </w:tr>
    </w:tbl>
    <w:p w:rsidR="007E123F" w:rsidRDefault="007E123F" w:rsidP="007E123F">
      <w:pPr>
        <w:rPr>
          <w:rFonts w:ascii="Calibri" w:hAnsi="Calibri"/>
          <w:b/>
          <w:sz w:val="18"/>
          <w:szCs w:val="18"/>
        </w:rPr>
      </w:pPr>
      <w:r w:rsidRPr="00376B54">
        <w:rPr>
          <w:rFonts w:ascii="Calibri" w:hAnsi="Calibri"/>
          <w:b/>
          <w:sz w:val="18"/>
          <w:szCs w:val="18"/>
        </w:rPr>
        <w:t xml:space="preserve">  </w:t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 w:rsidRPr="00376B54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</w:t>
      </w:r>
    </w:p>
    <w:p w:rsidR="007E123F" w:rsidRPr="00376B54" w:rsidRDefault="007E123F" w:rsidP="007E123F">
      <w:pPr>
        <w:ind w:left="2880" w:firstLine="72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  <w:u w:val="single"/>
        </w:rPr>
        <w:t>June 20</w:t>
      </w:r>
      <w:r w:rsidRPr="00376B54">
        <w:rPr>
          <w:rFonts w:ascii="Calibri" w:hAnsi="Calibri"/>
          <w:b/>
          <w:sz w:val="18"/>
          <w:szCs w:val="18"/>
          <w:u w:val="single"/>
        </w:rPr>
        <w:t>2</w:t>
      </w:r>
      <w:r>
        <w:rPr>
          <w:rFonts w:ascii="Calibri" w:hAnsi="Calibri"/>
          <w:b/>
          <w:sz w:val="18"/>
          <w:szCs w:val="18"/>
          <w:u w:val="single"/>
        </w:rPr>
        <w:t>3</w:t>
      </w:r>
    </w:p>
    <w:tbl>
      <w:tblPr>
        <w:tblStyle w:val="TableGrid"/>
        <w:tblW w:w="10215" w:type="dxa"/>
        <w:tblInd w:w="-176" w:type="dxa"/>
        <w:tblLook w:val="04A0"/>
      </w:tblPr>
      <w:tblGrid>
        <w:gridCol w:w="10215"/>
      </w:tblGrid>
      <w:tr w:rsidR="007E123F" w:rsidRPr="00376B54" w:rsidTr="000948E5">
        <w:trPr>
          <w:trHeight w:val="215"/>
        </w:trPr>
        <w:tc>
          <w:tcPr>
            <w:tcW w:w="10215" w:type="dxa"/>
            <w:tcBorders>
              <w:left w:val="single" w:sz="4" w:space="0" w:color="auto"/>
            </w:tcBorders>
          </w:tcPr>
          <w:p w:rsidR="007E123F" w:rsidRPr="00376B54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sz w:val="18"/>
                <w:szCs w:val="18"/>
              </w:rPr>
              <w:t>Topics</w:t>
            </w:r>
          </w:p>
        </w:tc>
      </w:tr>
      <w:tr w:rsidR="007E123F" w:rsidRPr="00376B54" w:rsidTr="000948E5">
        <w:trPr>
          <w:trHeight w:val="228"/>
        </w:trPr>
        <w:tc>
          <w:tcPr>
            <w:tcW w:w="10215" w:type="dxa"/>
            <w:tcBorders>
              <w:left w:val="single" w:sz="4" w:space="0" w:color="auto"/>
            </w:tcBorders>
          </w:tcPr>
          <w:p w:rsidR="007E123F" w:rsidRDefault="007E123F" w:rsidP="000948E5">
            <w:pPr>
              <w:rPr>
                <w:rFonts w:ascii="Calibri" w:hAnsi="Calibri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Experimental verification of Maxwell’s law of speed distribution</w:t>
            </w:r>
            <w:r w:rsidRPr="00376B54">
              <w:rPr>
                <w:rFonts w:ascii="Calibri" w:hAnsi="Calibri"/>
                <w:sz w:val="18"/>
                <w:szCs w:val="18"/>
              </w:rPr>
              <w:t xml:space="preserve"> ,most probable speed, average and </w:t>
            </w:r>
            <w:proofErr w:type="spellStart"/>
            <w:r w:rsidRPr="00376B54">
              <w:rPr>
                <w:rFonts w:ascii="Calibri" w:hAnsi="Calibri"/>
                <w:sz w:val="18"/>
                <w:szCs w:val="18"/>
              </w:rPr>
              <w:t>r.m.s</w:t>
            </w:r>
            <w:proofErr w:type="spellEnd"/>
            <w:r w:rsidRPr="00376B54">
              <w:rPr>
                <w:rFonts w:ascii="Calibri" w:hAnsi="Calibri"/>
                <w:sz w:val="18"/>
                <w:szCs w:val="18"/>
              </w:rPr>
              <w:t>. speed, Mean free path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6B54">
              <w:rPr>
                <w:rFonts w:ascii="Calibri" w:hAnsi="Calibri"/>
                <w:sz w:val="18"/>
                <w:szCs w:val="18"/>
              </w:rPr>
              <w:t>Transport phenomenon, Transport of energy and momentum, Diffusion of gases,</w:t>
            </w:r>
          </w:p>
          <w:p w:rsidR="007E123F" w:rsidRPr="0066798C" w:rsidRDefault="007E123F" w:rsidP="000948E5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76B54">
              <w:rPr>
                <w:rFonts w:ascii="Calibri" w:hAnsi="Calibri"/>
                <w:color w:val="000000" w:themeColor="text1"/>
                <w:sz w:val="18"/>
                <w:szCs w:val="18"/>
              </w:rPr>
              <w:t>Group discussion/ Numerical Problems</w:t>
            </w:r>
            <w:r w:rsidRPr="00376B54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BC194D" w:rsidRDefault="00BC194D" w:rsidP="007E123F">
      <w:pPr>
        <w:ind w:left="2880" w:firstLine="720"/>
        <w:rPr>
          <w:rFonts w:eastAsia="Britannic Bold" w:cs="Britannic Bold"/>
          <w:b/>
          <w:i/>
          <w:sz w:val="20"/>
          <w:szCs w:val="20"/>
          <w:u w:val="single"/>
        </w:rPr>
      </w:pPr>
      <w:r>
        <w:rPr>
          <w:rFonts w:eastAsia="Britannic Bold" w:cs="Britannic Bold"/>
          <w:b/>
          <w:i/>
          <w:sz w:val="20"/>
          <w:szCs w:val="20"/>
          <w:u w:val="single"/>
        </w:rPr>
        <w:t>Tentative Lesson Plan</w:t>
      </w:r>
    </w:p>
    <w:p w:rsidR="00BC194D" w:rsidRDefault="00BC194D" w:rsidP="00BC194D">
      <w:pPr>
        <w:spacing w:after="0" w:line="360" w:lineRule="auto"/>
        <w:rPr>
          <w:rFonts w:eastAsia="Century" w:cs="Century"/>
          <w:i/>
          <w:sz w:val="20"/>
          <w:szCs w:val="20"/>
        </w:rPr>
      </w:pPr>
      <w:r>
        <w:rPr>
          <w:rFonts w:eastAsia="Century" w:cs="Century"/>
          <w:i/>
          <w:sz w:val="20"/>
          <w:szCs w:val="20"/>
        </w:rPr>
        <w:t xml:space="preserve">Name of the </w:t>
      </w:r>
      <w:proofErr w:type="gramStart"/>
      <w:r>
        <w:rPr>
          <w:rFonts w:eastAsia="Century" w:cs="Century"/>
          <w:i/>
          <w:sz w:val="20"/>
          <w:szCs w:val="20"/>
        </w:rPr>
        <w:t>Faculty.:</w:t>
      </w:r>
      <w:proofErr w:type="gramEnd"/>
      <w:r>
        <w:rPr>
          <w:rFonts w:eastAsia="Century" w:cs="Century"/>
          <w:i/>
          <w:sz w:val="20"/>
          <w:szCs w:val="20"/>
        </w:rPr>
        <w:t xml:space="preserve">- </w:t>
      </w:r>
      <w:proofErr w:type="spellStart"/>
      <w:r>
        <w:rPr>
          <w:rFonts w:eastAsia="Century" w:cs="Century"/>
          <w:i/>
          <w:sz w:val="20"/>
          <w:szCs w:val="20"/>
        </w:rPr>
        <w:t>Renu</w:t>
      </w:r>
      <w:proofErr w:type="spellEnd"/>
      <w:r>
        <w:rPr>
          <w:rFonts w:eastAsia="Century" w:cs="Century"/>
          <w:i/>
          <w:sz w:val="20"/>
          <w:szCs w:val="20"/>
        </w:rPr>
        <w:t xml:space="preserve"> </w:t>
      </w:r>
      <w:proofErr w:type="spellStart"/>
      <w:r>
        <w:rPr>
          <w:rFonts w:eastAsia="Century" w:cs="Century"/>
          <w:i/>
          <w:sz w:val="20"/>
          <w:szCs w:val="20"/>
        </w:rPr>
        <w:t>Jakhar</w:t>
      </w:r>
      <w:proofErr w:type="spellEnd"/>
    </w:p>
    <w:p w:rsidR="007E123F" w:rsidRDefault="007E123F" w:rsidP="007E123F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Class and Section: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B.Sc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Sem  Section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 A</w:t>
      </w:r>
    </w:p>
    <w:p w:rsidR="007E123F" w:rsidRDefault="007E123F" w:rsidP="007E123F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Subject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Statistical Physics </w:t>
      </w:r>
    </w:p>
    <w:p w:rsidR="007E123F" w:rsidRDefault="007E123F" w:rsidP="007E123F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1323A">
        <w:rPr>
          <w:rFonts w:eastAsia="Century" w:cs="Times New Roman"/>
          <w:b/>
          <w:i/>
          <w:sz w:val="20"/>
          <w:szCs w:val="20"/>
        </w:rPr>
        <w:t>February (Last week) &amp; March 2023</w:t>
      </w:r>
    </w:p>
    <w:tbl>
      <w:tblPr>
        <w:tblW w:w="9508" w:type="dxa"/>
        <w:tblInd w:w="98" w:type="dxa"/>
        <w:tblLayout w:type="fixed"/>
        <w:tblLook w:val="0400"/>
      </w:tblPr>
      <w:tblGrid>
        <w:gridCol w:w="9508"/>
      </w:tblGrid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ind w:left="1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Microscopic and Macroscopic systems, events-mutually exclusive, dependent and </w:t>
            </w:r>
          </w:p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Probability, statistical probability, A- priori Probability and relation </w:t>
            </w:r>
          </w:p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between them, probability theorems, some probability considerations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combinations possessing maximum probability, combination possessing minimum probability, Tossing of 2,3, any number of Coins, Permutations &amp; combinations, distributions of N (for N= 2,3,4) distinguishable and indistinguishable particles in two boxes of equal size,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Micro and Macro states,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probability, Constraints and Accessible states, Statistical fluctuations, general distribution of distinguishable particles in compartments of different sizes,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Condition of equilibrium between two systems in thermal contact-- β </w:t>
            </w:r>
          </w:p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Entropy and Probability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Boltzman's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relation). Assignment-I</w:t>
            </w:r>
          </w:p>
        </w:tc>
      </w:tr>
    </w:tbl>
    <w:p w:rsidR="007E123F" w:rsidRDefault="007E123F" w:rsidP="007E123F">
      <w:pPr>
        <w:pStyle w:val="normal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April 2023</w:t>
      </w:r>
    </w:p>
    <w:tbl>
      <w:tblPr>
        <w:tblW w:w="9508" w:type="dxa"/>
        <w:tblInd w:w="98" w:type="dxa"/>
        <w:tblLayout w:type="fixed"/>
        <w:tblLook w:val="0400"/>
      </w:tblPr>
      <w:tblGrid>
        <w:gridCol w:w="9508"/>
      </w:tblGrid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Postulates of statistical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physics,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Phase space, Division of Phase space into cells, three kinds of statistics, basic approach in three statistics. M. B. statistics applied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ideal gas in equilibrium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distribution law (including evaluation of ơ and β ) , speed distribution law &amp; velocity distribution law. Expression for average speed,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r.m.s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speed, average velocity, r. m. s. velocity, most probable energy &amp; mean energy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Maxwellian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distribution Class Test 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 for Quantum Statistics: Bose-Einstein energy distribution law, Application of B.E. statistics to Planck's radiation law B.E. gas,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Degeneracy and B.E. Condensation, Fermi-Dirac energy distribution law, F.D. gas and Degeneracy</w:t>
            </w:r>
          </w:p>
        </w:tc>
      </w:tr>
    </w:tbl>
    <w:p w:rsidR="007E123F" w:rsidRDefault="007E123F" w:rsidP="007E123F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May  2023</w:t>
      </w:r>
      <w:proofErr w:type="gramEnd"/>
    </w:p>
    <w:tbl>
      <w:tblPr>
        <w:tblW w:w="9508" w:type="dxa"/>
        <w:tblInd w:w="98" w:type="dxa"/>
        <w:tblLayout w:type="fixed"/>
        <w:tblLook w:val="0400"/>
      </w:tblPr>
      <w:tblGrid>
        <w:gridCol w:w="9508"/>
      </w:tblGrid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Fermi energy and Fermi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temperature,Fermi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Dirac energy distribution law for electron gas in metals, Assignment-II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Zero point energy, Zero point pressure and average speed (at 0 K) of electron gas, </w:t>
            </w:r>
          </w:p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 heat anomaly of metals and its solution.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M.B. distribution as a limiting case of B.E. and F.D. distributions, Comparison of three statistics.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Petit law. Derivation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Petit law from classical physics. Specific heat at low temperature,</w:t>
            </w:r>
          </w:p>
        </w:tc>
      </w:tr>
    </w:tbl>
    <w:p w:rsidR="007E123F" w:rsidRDefault="007E123F" w:rsidP="007E123F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June 2023</w:t>
      </w:r>
    </w:p>
    <w:tbl>
      <w:tblPr>
        <w:tblW w:w="9508" w:type="dxa"/>
        <w:tblInd w:w="98" w:type="dxa"/>
        <w:tblLayout w:type="fixed"/>
        <w:tblLook w:val="0400"/>
      </w:tblPr>
      <w:tblGrid>
        <w:gridCol w:w="9508"/>
      </w:tblGrid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theory of specific heat, Criticism of Einstein theory,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Debye model of specific heat of solids, success and shortcomings of Debye theory, </w:t>
            </w:r>
          </w:p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comparison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Einstein and Debye theories.</w:t>
            </w:r>
          </w:p>
        </w:tc>
      </w:tr>
      <w:tr w:rsidR="007E123F" w:rsidTr="000948E5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123F" w:rsidRDefault="007E123F" w:rsidP="000948E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Revision of previous years question papers</w:t>
            </w:r>
          </w:p>
        </w:tc>
      </w:tr>
    </w:tbl>
    <w:p w:rsidR="00BC194D" w:rsidRDefault="00BC194D" w:rsidP="00BC194D"/>
    <w:p w:rsidR="00BC194D" w:rsidRPr="00117D1D" w:rsidRDefault="00BC194D" w:rsidP="00BC194D">
      <w:pPr>
        <w:spacing w:after="0" w:line="360" w:lineRule="auto"/>
        <w:ind w:left="3600" w:firstLine="720"/>
        <w:rPr>
          <w:rFonts w:eastAsia="Century" w:cs="Century"/>
          <w:i/>
          <w:sz w:val="20"/>
          <w:szCs w:val="20"/>
        </w:rPr>
      </w:pPr>
    </w:p>
    <w:p w:rsidR="00BC194D" w:rsidRPr="00117D1D" w:rsidRDefault="00BC194D" w:rsidP="00BC194D">
      <w:pPr>
        <w:ind w:left="2160" w:firstLine="720"/>
        <w:rPr>
          <w:rFonts w:eastAsia="Britannic Bold" w:cs="Times New Roman"/>
          <w:b/>
          <w:i/>
          <w:sz w:val="20"/>
          <w:szCs w:val="20"/>
          <w:u w:val="single"/>
        </w:rPr>
      </w:pPr>
      <w:r w:rsidRPr="00117D1D">
        <w:rPr>
          <w:rFonts w:eastAsia="Britannic Bold" w:cs="Times New Roman"/>
          <w:b/>
          <w:i/>
          <w:sz w:val="20"/>
          <w:szCs w:val="20"/>
          <w:u w:val="single"/>
        </w:rPr>
        <w:t>Tentative Lesson Plan</w:t>
      </w:r>
    </w:p>
    <w:p w:rsidR="00BC194D" w:rsidRPr="00117D1D" w:rsidRDefault="00BC194D" w:rsidP="00BC194D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Name of the </w:t>
      </w:r>
      <w:r w:rsidRPr="00117D1D">
        <w:rPr>
          <w:rFonts w:eastAsia="Century" w:cs="Century"/>
          <w:i/>
          <w:sz w:val="20"/>
          <w:szCs w:val="20"/>
        </w:rPr>
        <w:t>Faculty</w:t>
      </w:r>
      <w:proofErr w:type="gramStart"/>
      <w:r w:rsidRPr="00117D1D">
        <w:rPr>
          <w:rFonts w:eastAsia="Century" w:cs="Century"/>
          <w:i/>
          <w:sz w:val="20"/>
          <w:szCs w:val="20"/>
        </w:rPr>
        <w:t>:-</w:t>
      </w:r>
      <w:proofErr w:type="gramEnd"/>
      <w:r w:rsidRPr="00117D1D">
        <w:rPr>
          <w:rFonts w:eastAsia="Century" w:cs="Century"/>
          <w:i/>
          <w:sz w:val="20"/>
          <w:szCs w:val="20"/>
        </w:rPr>
        <w:t xml:space="preserve"> </w:t>
      </w:r>
      <w:proofErr w:type="spellStart"/>
      <w:r>
        <w:rPr>
          <w:rFonts w:eastAsia="Century" w:cs="Century"/>
          <w:i/>
          <w:sz w:val="20"/>
          <w:szCs w:val="20"/>
        </w:rPr>
        <w:t>Shweta</w:t>
      </w:r>
      <w:proofErr w:type="spellEnd"/>
    </w:p>
    <w:p w:rsidR="00BC194D" w:rsidRDefault="00BC194D" w:rsidP="00BC194D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 xml:space="preserve">Class and Section: </w:t>
      </w:r>
      <w:proofErr w:type="spellStart"/>
      <w:r w:rsidRPr="00117D1D">
        <w:rPr>
          <w:rFonts w:eastAsia="Century" w:cs="Times New Roman"/>
          <w:i/>
          <w:sz w:val="20"/>
          <w:szCs w:val="20"/>
        </w:rPr>
        <w:t>B.Sc</w:t>
      </w:r>
      <w:proofErr w:type="spellEnd"/>
      <w:r w:rsidRPr="00117D1D">
        <w:rPr>
          <w:rFonts w:eastAsia="Century" w:cs="Times New Roman"/>
          <w:i/>
          <w:sz w:val="20"/>
          <w:szCs w:val="20"/>
        </w:rPr>
        <w:t xml:space="preserve"> 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6</w:t>
      </w:r>
      <w:r w:rsidRPr="00117D1D">
        <w:rPr>
          <w:rFonts w:eastAsia="Century" w:cs="Times New Roman"/>
          <w:i/>
          <w:sz w:val="20"/>
          <w:szCs w:val="20"/>
          <w:vertAlign w:val="superscript"/>
        </w:rPr>
        <w:t>th</w:t>
      </w:r>
      <w:r>
        <w:rPr>
          <w:rFonts w:eastAsia="Century" w:cs="Times New Roman"/>
          <w:i/>
          <w:sz w:val="20"/>
          <w:szCs w:val="20"/>
        </w:rPr>
        <w:t>Sem  Section</w:t>
      </w:r>
      <w:proofErr w:type="gramEnd"/>
      <w:r>
        <w:rPr>
          <w:rFonts w:eastAsia="Century" w:cs="Times New Roman"/>
          <w:i/>
          <w:sz w:val="20"/>
          <w:szCs w:val="20"/>
        </w:rPr>
        <w:t>-C</w:t>
      </w:r>
    </w:p>
    <w:p w:rsidR="007E123F" w:rsidRPr="00117D1D" w:rsidRDefault="007E123F" w:rsidP="007E123F">
      <w:pPr>
        <w:spacing w:after="0" w:line="360" w:lineRule="auto"/>
        <w:rPr>
          <w:rFonts w:eastAsia="Century" w:cs="Times New Roman"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>Subject</w:t>
      </w:r>
      <w:proofErr w:type="gramStart"/>
      <w:r w:rsidRPr="00117D1D">
        <w:rPr>
          <w:rFonts w:eastAsia="Century" w:cs="Times New Roman"/>
          <w:i/>
          <w:sz w:val="20"/>
          <w:szCs w:val="20"/>
        </w:rPr>
        <w:t>:-</w:t>
      </w:r>
      <w:proofErr w:type="gramEnd"/>
      <w:r w:rsidRPr="00117D1D">
        <w:rPr>
          <w:rFonts w:eastAsia="Century" w:cs="Times New Roman"/>
          <w:i/>
          <w:sz w:val="20"/>
          <w:szCs w:val="20"/>
        </w:rPr>
        <w:t xml:space="preserve"> Soli</w:t>
      </w:r>
      <w:r>
        <w:rPr>
          <w:rFonts w:eastAsia="Century" w:cs="Times New Roman"/>
          <w:i/>
          <w:sz w:val="20"/>
          <w:szCs w:val="20"/>
        </w:rPr>
        <w:t xml:space="preserve">d State &amp; </w:t>
      </w:r>
      <w:proofErr w:type="spellStart"/>
      <w:r>
        <w:rPr>
          <w:rFonts w:eastAsia="Century" w:cs="Times New Roman"/>
          <w:i/>
          <w:sz w:val="20"/>
          <w:szCs w:val="20"/>
        </w:rPr>
        <w:t>Nano</w:t>
      </w:r>
      <w:proofErr w:type="spellEnd"/>
      <w:r>
        <w:rPr>
          <w:rFonts w:eastAsia="Century" w:cs="Times New Roman"/>
          <w:i/>
          <w:sz w:val="20"/>
          <w:szCs w:val="20"/>
        </w:rPr>
        <w:t xml:space="preserve"> Physics</w:t>
      </w:r>
    </w:p>
    <w:p w:rsidR="007E123F" w:rsidRPr="0071323A" w:rsidRDefault="007E123F" w:rsidP="007E123F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3932EE">
        <w:rPr>
          <w:rFonts w:ascii="Calibri" w:eastAsia="Century" w:hAnsi="Calibri" w:cs="Century"/>
          <w:sz w:val="18"/>
          <w:szCs w:val="18"/>
        </w:rPr>
        <w:tab/>
      </w:r>
      <w:r w:rsidRPr="0071323A">
        <w:rPr>
          <w:rFonts w:eastAsia="Century" w:cs="Times New Roman"/>
          <w:b/>
          <w:i/>
          <w:sz w:val="20"/>
          <w:szCs w:val="20"/>
        </w:rPr>
        <w:t>February (Last week) &amp; March 2023</w:t>
      </w:r>
    </w:p>
    <w:tbl>
      <w:tblPr>
        <w:tblW w:w="956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7"/>
      </w:tblGrid>
      <w:tr w:rsidR="007E123F" w:rsidRPr="00117D1D" w:rsidTr="000948E5">
        <w:trPr>
          <w:trHeight w:val="290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spacing w:after="0" w:line="240" w:lineRule="auto"/>
              <w:ind w:left="1752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7E123F" w:rsidRPr="00117D1D" w:rsidTr="000948E5">
        <w:trPr>
          <w:trHeight w:val="88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Unit 1:-Crystalline and glassy forms, liquid crystals, crystal structure, periodicity, lattice and basis Winger Seitz primitive Cell</w:t>
            </w:r>
          </w:p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crystal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translational vectors and axes. Unit cell and Primitive Cell, </w:t>
            </w:r>
          </w:p>
        </w:tc>
      </w:tr>
      <w:tr w:rsidR="007E123F" w:rsidRPr="00117D1D" w:rsidTr="000948E5">
        <w:trPr>
          <w:trHeight w:val="30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symmetry operations for a two dimensional crystal,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Bravais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lattices in two and three dimensions</w:t>
            </w:r>
          </w:p>
        </w:tc>
      </w:tr>
      <w:tr w:rsidR="007E123F" w:rsidRPr="00117D1D" w:rsidTr="000948E5">
        <w:trPr>
          <w:trHeight w:val="59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Crystal planes and Miller indices,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Interplaner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spacing, Crystal</w:t>
            </w:r>
          </w:p>
          <w:p w:rsidR="007E123F" w:rsidRPr="00117D1D" w:rsidRDefault="007E123F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structures of Zinc Sulphide, Sodium Chloride and Diamond</w:t>
            </w:r>
          </w:p>
        </w:tc>
      </w:tr>
      <w:tr w:rsidR="007E123F" w:rsidRPr="00117D1D" w:rsidTr="000948E5">
        <w:trPr>
          <w:trHeight w:val="30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Assignment</w:t>
            </w:r>
            <w:r>
              <w:rPr>
                <w:rFonts w:eastAsia="Calibri" w:cs="Times New Roman"/>
                <w:i/>
                <w:sz w:val="20"/>
                <w:szCs w:val="20"/>
              </w:rPr>
              <w:t>-1</w:t>
            </w:r>
          </w:p>
        </w:tc>
      </w:tr>
    </w:tbl>
    <w:p w:rsidR="007E123F" w:rsidRPr="00117D1D" w:rsidRDefault="007E123F" w:rsidP="007E123F">
      <w:pPr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 w:rsidRPr="00117D1D">
        <w:rPr>
          <w:rFonts w:eastAsia="Britannic Bold" w:cs="Times New Roman"/>
          <w:i/>
          <w:sz w:val="20"/>
          <w:szCs w:val="20"/>
        </w:rPr>
        <w:tab/>
      </w:r>
      <w:r>
        <w:rPr>
          <w:rFonts w:eastAsia="Britannic Bold" w:cs="Times New Roman"/>
          <w:i/>
          <w:sz w:val="20"/>
          <w:szCs w:val="20"/>
        </w:rPr>
        <w:t xml:space="preserve">                  </w:t>
      </w:r>
      <w:r>
        <w:rPr>
          <w:rFonts w:eastAsia="Century" w:cs="Times New Roman"/>
          <w:b/>
          <w:i/>
          <w:sz w:val="20"/>
          <w:szCs w:val="20"/>
        </w:rPr>
        <w:t>April 2023</w:t>
      </w:r>
      <w:r w:rsidRPr="00117D1D">
        <w:rPr>
          <w:rFonts w:eastAsia="Century" w:cs="Times New Roman"/>
          <w:b/>
          <w:i/>
          <w:sz w:val="20"/>
          <w:szCs w:val="20"/>
        </w:rPr>
        <w:t xml:space="preserve"> </w:t>
      </w:r>
    </w:p>
    <w:tbl>
      <w:tblPr>
        <w:tblW w:w="956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2"/>
      </w:tblGrid>
      <w:tr w:rsidR="007E123F" w:rsidRPr="00117D1D" w:rsidTr="000948E5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7E123F" w:rsidRPr="00117D1D" w:rsidTr="000948E5">
        <w:trPr>
          <w:trHeight w:val="34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X-ray diffraction, Bragg's Law and </w:t>
            </w:r>
            <w:proofErr w:type="gram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experimental  X</w:t>
            </w:r>
            <w:proofErr w:type="gram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-ray diffraction methods.       K-space </w:t>
            </w:r>
          </w:p>
        </w:tc>
      </w:tr>
      <w:tr w:rsidR="007E123F" w:rsidRPr="00117D1D" w:rsidTr="000948E5">
        <w:trPr>
          <w:trHeight w:val="559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reciprocal lattice and its physical significance, reciprocal lattice vectors, reciprocal lattice to a simple cubic lattice,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b.c.c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.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f.c.c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.</w:t>
            </w:r>
          </w:p>
        </w:tc>
      </w:tr>
      <w:tr w:rsidR="007E123F" w:rsidRPr="00117D1D" w:rsidTr="000948E5">
        <w:trPr>
          <w:trHeight w:val="27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group discussion and numerical solving, Assignment/seminar</w:t>
            </w:r>
          </w:p>
        </w:tc>
      </w:tr>
      <w:tr w:rsidR="007E123F" w:rsidRPr="00117D1D" w:rsidTr="000948E5">
        <w:trPr>
          <w:trHeight w:val="560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Historical introduction, Survey of superconductivity, Super conducting systems, High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Tc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Super conductors, Isotopic Effect, 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 xml:space="preserve">Class </w:t>
            </w:r>
            <w:r w:rsidRPr="00117D1D">
              <w:rPr>
                <w:rFonts w:eastAsia="TimesNewRoman" w:cs="Times New Roman"/>
                <w:i/>
                <w:sz w:val="20"/>
                <w:szCs w:val="20"/>
              </w:rPr>
              <w:t>Test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>-1</w:t>
            </w:r>
          </w:p>
        </w:tc>
      </w:tr>
    </w:tbl>
    <w:p w:rsidR="007E123F" w:rsidRPr="00117D1D" w:rsidRDefault="007E123F" w:rsidP="007E123F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>
        <w:rPr>
          <w:rFonts w:eastAsia="Century" w:cs="Times New Roman"/>
          <w:i/>
          <w:sz w:val="20"/>
          <w:szCs w:val="20"/>
        </w:rPr>
        <w:t xml:space="preserve">                  </w:t>
      </w:r>
      <w:r>
        <w:rPr>
          <w:rFonts w:eastAsia="Century" w:cs="Times New Roman"/>
          <w:b/>
          <w:i/>
          <w:sz w:val="20"/>
          <w:szCs w:val="20"/>
        </w:rPr>
        <w:t>May 2023</w:t>
      </w:r>
    </w:p>
    <w:tbl>
      <w:tblPr>
        <w:tblW w:w="955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50"/>
      </w:tblGrid>
      <w:tr w:rsidR="007E123F" w:rsidRPr="00117D1D" w:rsidTr="000948E5">
        <w:trPr>
          <w:trHeight w:val="28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7E123F" w:rsidRPr="00117D1D" w:rsidTr="000948E5">
        <w:trPr>
          <w:trHeight w:val="57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Critical Magnetic Field,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Meissner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Effect, London Theory and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Pippards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’ equation,</w:t>
            </w:r>
          </w:p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Classification of Superconductors (type I and Type II),</w:t>
            </w:r>
          </w:p>
        </w:tc>
      </w:tr>
      <w:tr w:rsidR="007E123F" w:rsidRPr="00117D1D" w:rsidTr="000948E5">
        <w:trPr>
          <w:trHeight w:val="289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BCS Theory of Superconductivity, Flux quantization, Josephson Effect </w:t>
            </w:r>
          </w:p>
        </w:tc>
      </w:tr>
      <w:tr w:rsidR="007E123F" w:rsidRPr="00117D1D" w:rsidTr="000948E5">
        <w:trPr>
          <w:trHeight w:val="26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Practical Applications of superconductivity and their limitations, power application of superconductors</w:t>
            </w:r>
          </w:p>
        </w:tc>
      </w:tr>
      <w:tr w:rsidR="007E123F" w:rsidRPr="00117D1D" w:rsidTr="000948E5">
        <w:trPr>
          <w:trHeight w:val="221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Definition, Length scale, Importance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-scale and technology, History of Nanotechnology, Benefits and challenges in molecular manufacturing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 xml:space="preserve"> Assignment-2</w:t>
            </w:r>
          </w:p>
        </w:tc>
      </w:tr>
    </w:tbl>
    <w:p w:rsidR="007E123F" w:rsidRPr="00117D1D" w:rsidRDefault="007E123F" w:rsidP="007E123F">
      <w:pPr>
        <w:spacing w:after="0" w:line="360" w:lineRule="auto"/>
        <w:rPr>
          <w:rFonts w:eastAsia="Century" w:cs="Times New Roman"/>
          <w:b/>
          <w:i/>
          <w:sz w:val="20"/>
          <w:szCs w:val="20"/>
        </w:rPr>
      </w:pP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 w:rsidRPr="00117D1D">
        <w:rPr>
          <w:rFonts w:eastAsia="Century" w:cs="Times New Roman"/>
          <w:i/>
          <w:sz w:val="20"/>
          <w:szCs w:val="20"/>
        </w:rPr>
        <w:tab/>
      </w:r>
      <w:r>
        <w:rPr>
          <w:rFonts w:eastAsia="Century" w:cs="Times New Roman"/>
          <w:i/>
          <w:sz w:val="20"/>
          <w:szCs w:val="20"/>
        </w:rPr>
        <w:t xml:space="preserve">                 </w:t>
      </w:r>
      <w:r>
        <w:rPr>
          <w:rFonts w:eastAsia="Century" w:cs="Times New Roman"/>
          <w:b/>
          <w:i/>
          <w:sz w:val="20"/>
          <w:szCs w:val="20"/>
        </w:rPr>
        <w:t>June 2023</w:t>
      </w:r>
    </w:p>
    <w:tbl>
      <w:tblPr>
        <w:tblW w:w="956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65"/>
      </w:tblGrid>
      <w:tr w:rsidR="007E123F" w:rsidRPr="00117D1D" w:rsidTr="000948E5">
        <w:trPr>
          <w:trHeight w:val="290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Calibri" w:cs="Times New Roman"/>
                <w:i/>
                <w:sz w:val="20"/>
                <w:szCs w:val="20"/>
              </w:rPr>
              <w:t>Topics</w:t>
            </w:r>
          </w:p>
        </w:tc>
      </w:tr>
      <w:tr w:rsidR="007E123F" w:rsidRPr="00117D1D" w:rsidTr="000948E5">
        <w:trPr>
          <w:trHeight w:val="243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 Molecular assembler concept Understanding advanced capabilities. Vision and objective of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-technology,</w:t>
            </w:r>
          </w:p>
        </w:tc>
      </w:tr>
      <w:tr w:rsidR="007E123F" w:rsidRPr="00117D1D" w:rsidTr="000948E5">
        <w:trPr>
          <w:trHeight w:val="559"/>
        </w:trPr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23F" w:rsidRPr="00117D1D" w:rsidRDefault="007E123F" w:rsidP="000948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 xml:space="preserve">Nanotechnology in different field, Automobile, Electronics, </w:t>
            </w:r>
            <w:proofErr w:type="spellStart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Nano</w:t>
            </w:r>
            <w:proofErr w:type="spellEnd"/>
            <w:r w:rsidRPr="00117D1D">
              <w:rPr>
                <w:rFonts w:eastAsia="TimesNewRoman" w:cs="Times New Roman"/>
                <w:i/>
                <w:sz w:val="20"/>
                <w:szCs w:val="20"/>
              </w:rPr>
              <w:t>-biotechnology,</w:t>
            </w:r>
          </w:p>
          <w:p w:rsidR="007E123F" w:rsidRPr="00117D1D" w:rsidRDefault="007E123F" w:rsidP="000948E5">
            <w:pPr>
              <w:spacing w:after="0" w:line="240" w:lineRule="auto"/>
              <w:rPr>
                <w:rFonts w:eastAsia="Calibri" w:cs="Times New Roman"/>
                <w:i/>
                <w:sz w:val="20"/>
                <w:szCs w:val="20"/>
              </w:rPr>
            </w:pPr>
            <w:r w:rsidRPr="00117D1D">
              <w:rPr>
                <w:rFonts w:eastAsia="TimesNewRoman" w:cs="Times New Roman"/>
                <w:i/>
                <w:sz w:val="20"/>
                <w:szCs w:val="20"/>
              </w:rPr>
              <w:t>Materials, Medicine</w:t>
            </w:r>
            <w:r>
              <w:rPr>
                <w:rFonts w:eastAsia="TimesNewRoman" w:cs="Times New Roman"/>
                <w:i/>
                <w:sz w:val="20"/>
                <w:szCs w:val="20"/>
              </w:rPr>
              <w:t xml:space="preserve">, </w:t>
            </w:r>
            <w:r w:rsidRPr="00117D1D">
              <w:rPr>
                <w:rFonts w:eastAsia="Calibri" w:cs="Times New Roman"/>
                <w:i/>
                <w:sz w:val="20"/>
                <w:szCs w:val="20"/>
              </w:rPr>
              <w:t>Revision</w:t>
            </w:r>
          </w:p>
        </w:tc>
      </w:tr>
    </w:tbl>
    <w:p w:rsidR="00BC194D" w:rsidRPr="00117D1D" w:rsidRDefault="00BC194D" w:rsidP="00BC194D">
      <w:pPr>
        <w:spacing w:after="0" w:line="360" w:lineRule="auto"/>
        <w:ind w:left="3600" w:firstLine="720"/>
        <w:rPr>
          <w:rFonts w:eastAsia="Century" w:cs="Century"/>
          <w:i/>
          <w:sz w:val="20"/>
          <w:szCs w:val="20"/>
        </w:rPr>
      </w:pPr>
    </w:p>
    <w:p w:rsidR="00BC194D" w:rsidRDefault="00BC194D" w:rsidP="00BC194D"/>
    <w:p w:rsidR="004C6258" w:rsidRDefault="004C6258" w:rsidP="004C6258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:rsidR="00226CFA" w:rsidRPr="00117D1D" w:rsidRDefault="00226CFA" w:rsidP="00226CFA">
      <w:pPr>
        <w:spacing w:after="0" w:line="360" w:lineRule="auto"/>
        <w:ind w:left="3600" w:firstLine="720"/>
        <w:rPr>
          <w:rFonts w:eastAsia="Century" w:cs="Century"/>
          <w:i/>
          <w:sz w:val="20"/>
          <w:szCs w:val="20"/>
        </w:rPr>
      </w:pPr>
    </w:p>
    <w:sectPr w:rsidR="00226CFA" w:rsidRPr="00117D1D" w:rsidSect="00A03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C22"/>
    <w:multiLevelType w:val="hybridMultilevel"/>
    <w:tmpl w:val="64BC14CE"/>
    <w:lvl w:ilvl="0" w:tplc="3A66D0D8">
      <w:numFmt w:val="decimal"/>
      <w:lvlText w:val="%1"/>
      <w:lvlJc w:val="left"/>
      <w:pPr>
        <w:ind w:left="1980" w:hanging="10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4B361C9E"/>
    <w:multiLevelType w:val="hybridMultilevel"/>
    <w:tmpl w:val="64BC14CE"/>
    <w:lvl w:ilvl="0" w:tplc="3A66D0D8">
      <w:numFmt w:val="decimal"/>
      <w:lvlText w:val="%1"/>
      <w:lvlJc w:val="left"/>
      <w:pPr>
        <w:ind w:left="1980" w:hanging="10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770715EB"/>
    <w:multiLevelType w:val="hybridMultilevel"/>
    <w:tmpl w:val="64BC14CE"/>
    <w:lvl w:ilvl="0" w:tplc="3A66D0D8">
      <w:numFmt w:val="decimal"/>
      <w:lvlText w:val="%1"/>
      <w:lvlJc w:val="left"/>
      <w:pPr>
        <w:ind w:left="1980" w:hanging="10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5" w:hanging="360"/>
      </w:pPr>
    </w:lvl>
    <w:lvl w:ilvl="2" w:tplc="4009001B" w:tentative="1">
      <w:start w:val="1"/>
      <w:numFmt w:val="lowerRoman"/>
      <w:lvlText w:val="%3."/>
      <w:lvlJc w:val="right"/>
      <w:pPr>
        <w:ind w:left="2775" w:hanging="180"/>
      </w:pPr>
    </w:lvl>
    <w:lvl w:ilvl="3" w:tplc="4009000F" w:tentative="1">
      <w:start w:val="1"/>
      <w:numFmt w:val="decimal"/>
      <w:lvlText w:val="%4."/>
      <w:lvlJc w:val="left"/>
      <w:pPr>
        <w:ind w:left="3495" w:hanging="360"/>
      </w:pPr>
    </w:lvl>
    <w:lvl w:ilvl="4" w:tplc="40090019" w:tentative="1">
      <w:start w:val="1"/>
      <w:numFmt w:val="lowerLetter"/>
      <w:lvlText w:val="%5."/>
      <w:lvlJc w:val="left"/>
      <w:pPr>
        <w:ind w:left="4215" w:hanging="360"/>
      </w:pPr>
    </w:lvl>
    <w:lvl w:ilvl="5" w:tplc="4009001B" w:tentative="1">
      <w:start w:val="1"/>
      <w:numFmt w:val="lowerRoman"/>
      <w:lvlText w:val="%6."/>
      <w:lvlJc w:val="right"/>
      <w:pPr>
        <w:ind w:left="4935" w:hanging="180"/>
      </w:pPr>
    </w:lvl>
    <w:lvl w:ilvl="6" w:tplc="4009000F" w:tentative="1">
      <w:start w:val="1"/>
      <w:numFmt w:val="decimal"/>
      <w:lvlText w:val="%7."/>
      <w:lvlJc w:val="left"/>
      <w:pPr>
        <w:ind w:left="5655" w:hanging="360"/>
      </w:pPr>
    </w:lvl>
    <w:lvl w:ilvl="7" w:tplc="40090019" w:tentative="1">
      <w:start w:val="1"/>
      <w:numFmt w:val="lowerLetter"/>
      <w:lvlText w:val="%8."/>
      <w:lvlJc w:val="left"/>
      <w:pPr>
        <w:ind w:left="6375" w:hanging="360"/>
      </w:pPr>
    </w:lvl>
    <w:lvl w:ilvl="8" w:tplc="40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CFA"/>
    <w:rsid w:val="00053FE5"/>
    <w:rsid w:val="00117D1D"/>
    <w:rsid w:val="00167274"/>
    <w:rsid w:val="001E6448"/>
    <w:rsid w:val="00226CFA"/>
    <w:rsid w:val="00272C46"/>
    <w:rsid w:val="002D3CA4"/>
    <w:rsid w:val="0030323E"/>
    <w:rsid w:val="00312791"/>
    <w:rsid w:val="004C6258"/>
    <w:rsid w:val="005D246A"/>
    <w:rsid w:val="006363B0"/>
    <w:rsid w:val="0071323A"/>
    <w:rsid w:val="007E123F"/>
    <w:rsid w:val="00910289"/>
    <w:rsid w:val="00933F39"/>
    <w:rsid w:val="00A03827"/>
    <w:rsid w:val="00A703E4"/>
    <w:rsid w:val="00AF0C60"/>
    <w:rsid w:val="00B320E7"/>
    <w:rsid w:val="00B4213A"/>
    <w:rsid w:val="00BC194D"/>
    <w:rsid w:val="00BE65AB"/>
    <w:rsid w:val="00C01B36"/>
    <w:rsid w:val="00C128B8"/>
    <w:rsid w:val="00EE070F"/>
    <w:rsid w:val="00EF7CF6"/>
    <w:rsid w:val="00F1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FA"/>
    <w:pPr>
      <w:spacing w:after="160" w:line="259" w:lineRule="auto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194D"/>
    <w:pPr>
      <w:spacing w:line="276" w:lineRule="auto"/>
      <w:jc w:val="left"/>
    </w:pPr>
    <w:rPr>
      <w:rFonts w:ascii="Calibri" w:eastAsia="Calibri" w:hAnsi="Calibri" w:cs="Calibri"/>
      <w:lang w:eastAsia="en-IN"/>
    </w:rPr>
  </w:style>
  <w:style w:type="table" w:styleId="TableGrid">
    <w:name w:val="Table Grid"/>
    <w:basedOn w:val="TableNormal"/>
    <w:uiPriority w:val="59"/>
    <w:rsid w:val="00BC194D"/>
    <w:pPr>
      <w:spacing w:after="0"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94D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college</dc:creator>
  <cp:lastModifiedBy>govt college</cp:lastModifiedBy>
  <cp:revision>14</cp:revision>
  <dcterms:created xsi:type="dcterms:W3CDTF">2022-03-21T14:09:00Z</dcterms:created>
  <dcterms:modified xsi:type="dcterms:W3CDTF">2023-03-21T18:33:00Z</dcterms:modified>
</cp:coreProperties>
</file>